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26" w:rsidRPr="00055DEC" w:rsidRDefault="00055DEC" w:rsidP="00055DEC">
      <w:pPr>
        <w:jc w:val="center"/>
        <w:rPr>
          <w:rFonts w:ascii="Arial" w:eastAsiaTheme="minorEastAsia" w:hAnsi="Arial" w:cs="Arial"/>
          <w:b/>
          <w:sz w:val="20"/>
          <w:szCs w:val="20"/>
          <w:lang w:val="en-US"/>
        </w:rPr>
      </w:pPr>
      <w:bookmarkStart w:id="0" w:name="_GoBack"/>
      <w:bookmarkEnd w:id="0"/>
      <w:r w:rsidRPr="00055DEC">
        <w:rPr>
          <w:rFonts w:ascii="Arial" w:eastAsiaTheme="minorEastAsia" w:hAnsi="Arial" w:cs="Arial"/>
          <w:b/>
          <w:sz w:val="20"/>
          <w:szCs w:val="20"/>
          <w:lang w:val="en-US"/>
        </w:rPr>
        <w:t>Cui Ruzhuo</w:t>
      </w:r>
      <w:r w:rsidR="008C5586">
        <w:rPr>
          <w:rFonts w:ascii="Arial" w:eastAsiaTheme="minorEastAsia" w:hAnsi="Arial" w:cs="Arial"/>
          <w:b/>
          <w:sz w:val="20"/>
          <w:szCs w:val="20"/>
          <w:lang w:val="en-US"/>
        </w:rPr>
        <w:t>, 73,</w:t>
      </w:r>
      <w:r w:rsidR="00970794" w:rsidRPr="00055DEC">
        <w:rPr>
          <w:rFonts w:ascii="Arial" w:eastAsiaTheme="minorEastAsia" w:hAnsi="Arial" w:cs="Arial"/>
          <w:b/>
          <w:sz w:val="20"/>
          <w:szCs w:val="20"/>
          <w:lang w:val="en-US"/>
        </w:rPr>
        <w:t xml:space="preserve"> </w:t>
      </w:r>
      <w:r w:rsidR="008C5586">
        <w:rPr>
          <w:rFonts w:ascii="Arial" w:eastAsiaTheme="minorEastAsia" w:hAnsi="Arial" w:cs="Arial"/>
          <w:b/>
          <w:sz w:val="20"/>
          <w:szCs w:val="20"/>
          <w:lang w:val="en-US"/>
        </w:rPr>
        <w:t xml:space="preserve">Top </w:t>
      </w:r>
      <w:r w:rsidR="00970794" w:rsidRPr="00055DEC">
        <w:rPr>
          <w:rFonts w:ascii="Arial" w:eastAsiaTheme="minorEastAsia" w:hAnsi="Arial" w:cs="Arial"/>
          <w:b/>
          <w:sz w:val="20"/>
          <w:szCs w:val="20"/>
          <w:lang w:val="en-US"/>
        </w:rPr>
        <w:t>Chinese Artist Alive</w:t>
      </w:r>
      <w:r w:rsidR="008C5586">
        <w:rPr>
          <w:rFonts w:ascii="Arial" w:eastAsiaTheme="minorEastAsia" w:hAnsi="Arial" w:cs="Arial"/>
          <w:b/>
          <w:sz w:val="20"/>
          <w:szCs w:val="20"/>
          <w:lang w:val="en-US"/>
        </w:rPr>
        <w:t xml:space="preserve"> with Sales Last Year of </w:t>
      </w:r>
      <w:r w:rsidR="00970794" w:rsidRPr="00055DEC">
        <w:rPr>
          <w:rFonts w:ascii="Arial" w:eastAsiaTheme="minorEastAsia" w:hAnsi="Arial" w:cs="Arial"/>
          <w:b/>
          <w:sz w:val="20"/>
          <w:szCs w:val="20"/>
          <w:lang w:val="en-US"/>
        </w:rPr>
        <w:t>US$11</w:t>
      </w:r>
      <w:r w:rsidRPr="00055DEC">
        <w:rPr>
          <w:rFonts w:ascii="Arial" w:eastAsiaTheme="minorEastAsia" w:hAnsi="Arial" w:cs="Arial"/>
          <w:b/>
          <w:sz w:val="20"/>
          <w:szCs w:val="20"/>
          <w:lang w:val="en-US"/>
        </w:rPr>
        <w:t>7</w:t>
      </w:r>
      <w:r w:rsidR="008C5586">
        <w:rPr>
          <w:rFonts w:ascii="Arial" w:eastAsiaTheme="minorEastAsia" w:hAnsi="Arial" w:cs="Arial"/>
          <w:b/>
          <w:sz w:val="20"/>
          <w:szCs w:val="20"/>
          <w:lang w:val="en-US"/>
        </w:rPr>
        <w:t>m</w:t>
      </w:r>
    </w:p>
    <w:p w:rsidR="00C66726" w:rsidRPr="00055DEC" w:rsidRDefault="00970794" w:rsidP="00055DEC">
      <w:pPr>
        <w:jc w:val="center"/>
        <w:rPr>
          <w:rFonts w:ascii="Arial" w:eastAsiaTheme="minorEastAsia" w:hAnsi="Arial" w:cs="Arial"/>
          <w:b/>
          <w:sz w:val="20"/>
          <w:szCs w:val="20"/>
          <w:lang w:val="en-US"/>
        </w:rPr>
      </w:pPr>
      <w:r w:rsidRPr="00055DEC">
        <w:rPr>
          <w:rFonts w:ascii="Arial" w:eastAsiaTheme="minorEastAsia" w:hAnsi="Arial" w:cs="Arial"/>
          <w:b/>
          <w:sz w:val="20"/>
          <w:szCs w:val="20"/>
          <w:lang w:val="en-US"/>
        </w:rPr>
        <w:t xml:space="preserve">Zeng Fanzhi sales up 28%, </w:t>
      </w:r>
      <w:r w:rsidR="008C5586">
        <w:rPr>
          <w:rFonts w:ascii="Arial" w:eastAsiaTheme="minorEastAsia" w:hAnsi="Arial" w:cs="Arial"/>
          <w:b/>
          <w:sz w:val="20"/>
          <w:szCs w:val="20"/>
          <w:lang w:val="en-US"/>
        </w:rPr>
        <w:t xml:space="preserve">came in </w:t>
      </w:r>
      <w:r w:rsidRPr="00055DEC">
        <w:rPr>
          <w:rFonts w:ascii="Arial" w:eastAsiaTheme="minorEastAsia" w:hAnsi="Arial" w:cs="Arial"/>
          <w:b/>
          <w:sz w:val="20"/>
          <w:szCs w:val="20"/>
          <w:lang w:val="en-US"/>
        </w:rPr>
        <w:t>second; Fan Zeng sales up 38%, back to third</w:t>
      </w:r>
    </w:p>
    <w:p w:rsidR="001442DF" w:rsidRDefault="001442DF" w:rsidP="00055DEC">
      <w:pPr>
        <w:jc w:val="center"/>
        <w:rPr>
          <w:rFonts w:ascii="Arial" w:eastAsiaTheme="minorEastAsia" w:hAnsi="Arial" w:cs="Arial"/>
          <w:b/>
          <w:sz w:val="20"/>
          <w:szCs w:val="20"/>
          <w:lang w:val="en-US"/>
        </w:rPr>
      </w:pPr>
      <w:r>
        <w:rPr>
          <w:rFonts w:ascii="Arial" w:eastAsiaTheme="minorEastAsia" w:hAnsi="Arial" w:cs="Arial"/>
          <w:b/>
          <w:sz w:val="20"/>
          <w:szCs w:val="20"/>
          <w:lang w:val="en-US"/>
        </w:rPr>
        <w:t>Ai Weiwei makes list for first time, with sales of US$2.25m</w:t>
      </w:r>
    </w:p>
    <w:p w:rsidR="00C66726" w:rsidRPr="00055DEC" w:rsidRDefault="00970794" w:rsidP="00055DEC">
      <w:pPr>
        <w:jc w:val="center"/>
        <w:rPr>
          <w:rFonts w:ascii="Arial" w:hAnsi="Arial" w:cs="Arial"/>
          <w:b/>
          <w:sz w:val="20"/>
          <w:szCs w:val="20"/>
          <w:lang w:val="en-US" w:bidi="sa-IN"/>
        </w:rPr>
      </w:pPr>
      <w:r w:rsidRPr="00055DEC">
        <w:rPr>
          <w:rFonts w:ascii="Arial" w:eastAsiaTheme="minorEastAsia" w:hAnsi="Arial" w:cs="Arial"/>
          <w:b/>
          <w:sz w:val="20"/>
          <w:szCs w:val="20"/>
          <w:lang w:val="en-US"/>
        </w:rPr>
        <w:t xml:space="preserve">Average sales are lowest </w:t>
      </w:r>
      <w:bookmarkStart w:id="1" w:name="OLE_LINK8"/>
      <w:r w:rsidR="008C5586">
        <w:rPr>
          <w:rFonts w:ascii="Arial" w:eastAsiaTheme="minorEastAsia" w:hAnsi="Arial" w:cs="Arial"/>
          <w:b/>
          <w:sz w:val="20"/>
          <w:szCs w:val="20"/>
          <w:lang w:val="en-US"/>
        </w:rPr>
        <w:t>of last ten years</w:t>
      </w:r>
      <w:bookmarkEnd w:id="1"/>
    </w:p>
    <w:p w:rsidR="00C66726" w:rsidRPr="00055DEC" w:rsidRDefault="00970794" w:rsidP="00055DEC">
      <w:pPr>
        <w:jc w:val="center"/>
        <w:rPr>
          <w:rFonts w:ascii="Arial" w:eastAsiaTheme="minorEastAsia" w:hAnsi="Arial" w:cs="Arial"/>
          <w:b/>
          <w:sz w:val="20"/>
          <w:szCs w:val="20"/>
          <w:lang w:val="en-US"/>
        </w:rPr>
      </w:pPr>
      <w:r w:rsidRPr="00055DEC">
        <w:rPr>
          <w:rFonts w:ascii="Arial" w:eastAsiaTheme="minorEastAsia" w:hAnsi="Arial" w:cs="Arial"/>
          <w:b/>
          <w:sz w:val="20"/>
          <w:szCs w:val="20"/>
          <w:lang w:val="en-US"/>
        </w:rPr>
        <w:t>232 artists have made the list in the past 10 years, led by 16, who have been on it every year</w:t>
      </w:r>
    </w:p>
    <w:p w:rsidR="00C66726" w:rsidRPr="00055DEC" w:rsidRDefault="00970794" w:rsidP="00055DEC">
      <w:pPr>
        <w:jc w:val="center"/>
        <w:rPr>
          <w:rFonts w:ascii="Arial" w:hAnsi="Arial" w:cs="Arial"/>
          <w:b/>
          <w:i/>
          <w:color w:val="FF0000"/>
          <w:sz w:val="20"/>
          <w:szCs w:val="20"/>
        </w:rPr>
      </w:pPr>
      <w:r w:rsidRPr="00055DEC">
        <w:rPr>
          <w:rFonts w:ascii="Arial" w:hAnsi="Arial" w:cs="Arial"/>
          <w:b/>
          <w:sz w:val="20"/>
          <w:szCs w:val="20"/>
        </w:rPr>
        <w:t xml:space="preserve">Leading authority on wealth in China releases </w:t>
      </w:r>
      <w:r w:rsidRPr="00055DEC">
        <w:rPr>
          <w:rFonts w:ascii="Arial" w:hAnsi="Arial" w:cs="Arial"/>
          <w:b/>
          <w:sz w:val="20"/>
          <w:szCs w:val="20"/>
          <w:lang w:val="en-US"/>
        </w:rPr>
        <w:t>10</w:t>
      </w:r>
      <w:r w:rsidR="001442DF" w:rsidRPr="001442DF">
        <w:rPr>
          <w:rFonts w:ascii="Arial" w:hAnsi="Arial" w:cs="Arial"/>
          <w:b/>
          <w:sz w:val="20"/>
          <w:szCs w:val="20"/>
          <w:vertAlign w:val="superscript"/>
          <w:lang w:val="en-US"/>
        </w:rPr>
        <w:t>th</w:t>
      </w:r>
      <w:r w:rsidR="001442DF">
        <w:rPr>
          <w:rFonts w:ascii="Arial" w:hAnsi="Arial" w:cs="Arial"/>
          <w:b/>
          <w:sz w:val="20"/>
          <w:szCs w:val="20"/>
          <w:lang w:val="en-US"/>
        </w:rPr>
        <w:t xml:space="preserve"> anniversary of </w:t>
      </w:r>
      <w:r w:rsidRPr="00055DEC">
        <w:rPr>
          <w:rFonts w:ascii="Arial" w:hAnsi="Arial" w:cs="Arial"/>
          <w:b/>
          <w:i/>
          <w:sz w:val="20"/>
          <w:szCs w:val="20"/>
        </w:rPr>
        <w:t>Hurun Art List</w:t>
      </w:r>
    </w:p>
    <w:p w:rsidR="00C66726" w:rsidRPr="00055DEC" w:rsidRDefault="00C66726" w:rsidP="00055DEC">
      <w:pPr>
        <w:snapToGrid w:val="0"/>
        <w:spacing w:after="0" w:line="240" w:lineRule="auto"/>
        <w:ind w:left="100" w:hangingChars="50" w:hanging="100"/>
        <w:jc w:val="both"/>
        <w:rPr>
          <w:rFonts w:ascii="Arial" w:hAnsi="Arial" w:cs="Arial"/>
          <w:color w:val="FF0000"/>
          <w:sz w:val="20"/>
          <w:szCs w:val="20"/>
          <w:highlight w:val="yellow"/>
          <w:lang w:bidi="sa-IN"/>
        </w:rPr>
      </w:pPr>
    </w:p>
    <w:p w:rsidR="00C66726" w:rsidRPr="00055DEC" w:rsidRDefault="00970794" w:rsidP="00055DEC">
      <w:pPr>
        <w:pStyle w:val="1"/>
        <w:numPr>
          <w:ilvl w:val="0"/>
          <w:numId w:val="1"/>
        </w:numPr>
        <w:snapToGrid w:val="0"/>
        <w:spacing w:after="0" w:line="240" w:lineRule="auto"/>
        <w:ind w:firstLineChars="0"/>
        <w:jc w:val="both"/>
        <w:rPr>
          <w:rFonts w:ascii="Arial" w:eastAsiaTheme="minorEastAsia" w:hAnsi="Arial" w:cs="Arial"/>
          <w:sz w:val="20"/>
          <w:szCs w:val="20"/>
          <w:lang w:val="en-US"/>
        </w:rPr>
      </w:pPr>
      <w:r w:rsidRPr="00055DEC">
        <w:rPr>
          <w:rFonts w:ascii="Arial" w:hAnsi="Arial" w:cs="Arial"/>
          <w:b/>
          <w:sz w:val="20"/>
          <w:szCs w:val="20"/>
          <w:lang w:val="en-US" w:bidi="sa-IN"/>
        </w:rPr>
        <w:t xml:space="preserve">Cui Ruzhuo, 73, tops the </w:t>
      </w:r>
      <w:r w:rsidRPr="00055DEC">
        <w:rPr>
          <w:rFonts w:ascii="Arial" w:hAnsi="Arial" w:cs="Arial"/>
          <w:b/>
          <w:i/>
          <w:sz w:val="20"/>
          <w:szCs w:val="20"/>
          <w:lang w:val="en-US" w:bidi="sa-IN"/>
        </w:rPr>
        <w:t>Hurun Art List</w:t>
      </w:r>
      <w:r w:rsidRPr="00055DEC">
        <w:rPr>
          <w:rFonts w:ascii="Arial" w:hAnsi="Arial" w:cs="Arial"/>
          <w:sz w:val="20"/>
          <w:szCs w:val="20"/>
          <w:lang w:val="en-US" w:bidi="sa-IN"/>
        </w:rPr>
        <w:t xml:space="preserve"> for the third consecutive year, </w:t>
      </w:r>
      <w:r w:rsidR="00055DEC">
        <w:rPr>
          <w:rFonts w:ascii="Arial" w:hAnsi="Arial" w:cs="Arial"/>
          <w:sz w:val="20"/>
          <w:szCs w:val="20"/>
          <w:lang w:val="en-US" w:bidi="sa-IN"/>
        </w:rPr>
        <w:t xml:space="preserve">with </w:t>
      </w:r>
      <w:r w:rsidRPr="00055DEC">
        <w:rPr>
          <w:rFonts w:ascii="Arial" w:hAnsi="Arial" w:cs="Arial"/>
          <w:sz w:val="20"/>
          <w:szCs w:val="20"/>
          <w:lang w:val="en-US" w:bidi="sa-IN"/>
        </w:rPr>
        <w:t>sales</w:t>
      </w:r>
      <w:r w:rsidR="00055DEC" w:rsidRPr="00055DEC">
        <w:rPr>
          <w:rFonts w:ascii="Arial" w:hAnsi="Arial" w:cs="Arial"/>
          <w:sz w:val="20"/>
          <w:szCs w:val="20"/>
          <w:lang w:val="en-US" w:bidi="sa-IN"/>
        </w:rPr>
        <w:t xml:space="preserve"> up 5% to US$117</w:t>
      </w:r>
      <w:r w:rsidRPr="00055DEC">
        <w:rPr>
          <w:rFonts w:ascii="Arial" w:hAnsi="Arial" w:cs="Arial"/>
          <w:sz w:val="20"/>
          <w:szCs w:val="20"/>
          <w:lang w:val="en-US" w:bidi="sa-IN"/>
        </w:rPr>
        <w:t xml:space="preserve">m. A 2013 piece by Cui became the most expensive Chinese work of art sold at public auction last year, selling for US$37m. </w:t>
      </w:r>
      <w:bookmarkStart w:id="2" w:name="OLE_LINK1"/>
      <w:r w:rsidRPr="00055DEC">
        <w:rPr>
          <w:rFonts w:ascii="Arial" w:hAnsi="Arial" w:cs="Arial"/>
          <w:sz w:val="20"/>
          <w:szCs w:val="20"/>
          <w:lang w:val="en-US" w:bidi="sa-IN"/>
        </w:rPr>
        <w:t xml:space="preserve">In fact, half of the Top 10 most expensive Chinese work </w:t>
      </w:r>
      <w:r w:rsidR="00055DEC">
        <w:rPr>
          <w:rFonts w:ascii="Arial" w:hAnsi="Arial" w:cs="Arial"/>
          <w:sz w:val="20"/>
          <w:szCs w:val="20"/>
          <w:lang w:val="en-US" w:bidi="sa-IN"/>
        </w:rPr>
        <w:t xml:space="preserve">by </w:t>
      </w:r>
      <w:r w:rsidRPr="00055DEC">
        <w:rPr>
          <w:rFonts w:ascii="Arial" w:hAnsi="Arial" w:cs="Arial"/>
          <w:sz w:val="20"/>
          <w:szCs w:val="20"/>
          <w:lang w:val="en-US" w:bidi="sa-IN"/>
        </w:rPr>
        <w:t xml:space="preserve">artists </w:t>
      </w:r>
      <w:r w:rsidR="00055DEC">
        <w:rPr>
          <w:rFonts w:ascii="Arial" w:hAnsi="Arial" w:cs="Arial"/>
          <w:sz w:val="20"/>
          <w:szCs w:val="20"/>
          <w:lang w:val="en-US" w:bidi="sa-IN"/>
        </w:rPr>
        <w:t xml:space="preserve">alive today </w:t>
      </w:r>
      <w:r w:rsidRPr="00055DEC">
        <w:rPr>
          <w:rFonts w:ascii="Arial" w:hAnsi="Arial" w:cs="Arial"/>
          <w:sz w:val="20"/>
          <w:szCs w:val="20"/>
          <w:lang w:val="en-US" w:bidi="sa-IN"/>
        </w:rPr>
        <w:t>sold at public auction last year are by Cui Ruzhuo.</w:t>
      </w:r>
      <w:bookmarkEnd w:id="2"/>
    </w:p>
    <w:p w:rsidR="00055DEC" w:rsidRDefault="00970794" w:rsidP="00055DEC">
      <w:pPr>
        <w:pStyle w:val="1"/>
        <w:numPr>
          <w:ilvl w:val="0"/>
          <w:numId w:val="1"/>
        </w:numPr>
        <w:snapToGrid w:val="0"/>
        <w:spacing w:after="0" w:line="240" w:lineRule="auto"/>
        <w:ind w:firstLineChars="0"/>
        <w:jc w:val="both"/>
        <w:rPr>
          <w:rFonts w:ascii="Arial" w:eastAsiaTheme="minorEastAsia" w:hAnsi="Arial" w:cs="Arial"/>
          <w:sz w:val="20"/>
          <w:szCs w:val="20"/>
          <w:lang w:val="en-US"/>
        </w:rPr>
      </w:pPr>
      <w:bookmarkStart w:id="3" w:name="OLE_LINK4"/>
      <w:r w:rsidRPr="00055DEC">
        <w:rPr>
          <w:rFonts w:ascii="Arial" w:eastAsiaTheme="minorEastAsia" w:hAnsi="Arial" w:cs="Arial"/>
          <w:b/>
          <w:sz w:val="20"/>
          <w:szCs w:val="20"/>
          <w:lang w:val="en-US"/>
        </w:rPr>
        <w:t>Zeng Fanzhi</w:t>
      </w:r>
      <w:bookmarkEnd w:id="3"/>
      <w:r w:rsidRPr="00055DEC">
        <w:rPr>
          <w:rFonts w:ascii="Arial" w:eastAsiaTheme="minorEastAsia" w:hAnsi="Arial" w:cs="Arial"/>
          <w:b/>
          <w:sz w:val="20"/>
          <w:szCs w:val="20"/>
          <w:lang w:val="en-US"/>
        </w:rPr>
        <w:t>, 53</w:t>
      </w:r>
      <w:r w:rsidRPr="00055DEC">
        <w:rPr>
          <w:rFonts w:ascii="Arial" w:eastAsiaTheme="minorEastAsia" w:hAnsi="Arial" w:cs="Arial"/>
          <w:sz w:val="20"/>
          <w:szCs w:val="20"/>
          <w:lang w:val="en-US"/>
        </w:rPr>
        <w:t xml:space="preserve">, </w:t>
      </w:r>
      <w:r w:rsidR="00055DEC">
        <w:rPr>
          <w:rFonts w:ascii="Arial" w:eastAsiaTheme="minorEastAsia" w:hAnsi="Arial" w:cs="Arial"/>
          <w:sz w:val="20"/>
          <w:szCs w:val="20"/>
          <w:lang w:val="en-US"/>
        </w:rPr>
        <w:t xml:space="preserve">was second </w:t>
      </w:r>
      <w:r w:rsidRPr="00055DEC">
        <w:rPr>
          <w:rFonts w:ascii="Arial" w:eastAsiaTheme="minorEastAsia" w:hAnsi="Arial" w:cs="Arial"/>
          <w:sz w:val="20"/>
          <w:szCs w:val="20"/>
          <w:lang w:val="en-US"/>
        </w:rPr>
        <w:t>with sales of US$</w:t>
      </w:r>
      <w:r w:rsidR="00055DEC" w:rsidRPr="00055DEC">
        <w:rPr>
          <w:rFonts w:ascii="Arial" w:eastAsiaTheme="minorEastAsia" w:hAnsi="Arial" w:cs="Arial"/>
          <w:sz w:val="20"/>
          <w:szCs w:val="20"/>
          <w:lang w:val="en-US"/>
        </w:rPr>
        <w:t>20.5</w:t>
      </w:r>
      <w:r w:rsidRPr="00055DEC">
        <w:rPr>
          <w:rFonts w:ascii="Arial" w:eastAsiaTheme="minorEastAsia" w:hAnsi="Arial" w:cs="Arial"/>
          <w:sz w:val="20"/>
          <w:szCs w:val="20"/>
          <w:lang w:val="en-US"/>
        </w:rPr>
        <w:t>m.</w:t>
      </w:r>
      <w:r w:rsidR="00055DEC">
        <w:rPr>
          <w:rFonts w:ascii="Arial" w:eastAsiaTheme="minorEastAsia" w:hAnsi="Arial" w:cs="Arial"/>
          <w:sz w:val="20"/>
          <w:szCs w:val="20"/>
          <w:lang w:val="en-US"/>
        </w:rPr>
        <w:t xml:space="preserve">Zeng has </w:t>
      </w:r>
      <w:r w:rsidRPr="00055DEC">
        <w:rPr>
          <w:rFonts w:ascii="Arial" w:eastAsiaTheme="minorEastAsia" w:hAnsi="Arial" w:cs="Arial"/>
          <w:sz w:val="20"/>
          <w:szCs w:val="20"/>
          <w:lang w:val="en-US"/>
        </w:rPr>
        <w:t xml:space="preserve">kept </w:t>
      </w:r>
      <w:r w:rsidR="00055DEC">
        <w:rPr>
          <w:rFonts w:ascii="Arial" w:eastAsiaTheme="minorEastAsia" w:hAnsi="Arial" w:cs="Arial"/>
          <w:sz w:val="20"/>
          <w:szCs w:val="20"/>
          <w:lang w:val="en-US"/>
        </w:rPr>
        <w:t>a Top 6 place for each of the ten years of the</w:t>
      </w:r>
      <w:r w:rsidR="00055DEC" w:rsidRPr="00055DEC">
        <w:rPr>
          <w:rFonts w:ascii="Arial" w:eastAsiaTheme="minorEastAsia" w:hAnsi="Arial" w:cs="Arial"/>
          <w:i/>
          <w:sz w:val="20"/>
          <w:szCs w:val="20"/>
          <w:lang w:val="en-US"/>
        </w:rPr>
        <w:t xml:space="preserve"> Hurun Art List.</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bCs/>
          <w:sz w:val="20"/>
          <w:szCs w:val="20"/>
          <w:lang w:val="en-US" w:bidi="sa-IN"/>
        </w:rPr>
        <w:t xml:space="preserve">Fan Zeng, 79, </w:t>
      </w:r>
      <w:r w:rsidR="00055DEC" w:rsidRPr="00055DEC">
        <w:rPr>
          <w:rFonts w:ascii="Arial" w:hAnsi="Arial" w:cs="Arial"/>
          <w:sz w:val="20"/>
          <w:szCs w:val="20"/>
          <w:lang w:val="en-US" w:bidi="sa-IN"/>
        </w:rPr>
        <w:t>up 38% to US$18.8</w:t>
      </w:r>
      <w:r w:rsidRPr="00055DEC">
        <w:rPr>
          <w:rFonts w:ascii="Arial" w:hAnsi="Arial" w:cs="Arial"/>
          <w:sz w:val="20"/>
          <w:szCs w:val="20"/>
          <w:lang w:val="en-US" w:bidi="sa-IN"/>
        </w:rPr>
        <w:t xml:space="preserve">m, up one place to </w:t>
      </w:r>
      <w:r w:rsidR="00320C35">
        <w:rPr>
          <w:rFonts w:ascii="Arial" w:hAnsi="Arial" w:cs="Arial"/>
          <w:sz w:val="20"/>
          <w:szCs w:val="20"/>
          <w:lang w:val="en-US" w:bidi="sa-IN"/>
        </w:rPr>
        <w:t>3</w:t>
      </w:r>
      <w:r w:rsidRPr="00055DEC">
        <w:rPr>
          <w:rFonts w:ascii="Arial" w:hAnsi="Arial" w:cs="Arial"/>
          <w:sz w:val="20"/>
          <w:szCs w:val="20"/>
          <w:lang w:val="en-US" w:bidi="sa-IN"/>
        </w:rPr>
        <w:t xml:space="preserve">. </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Fastest riser. Wang Huaiqin, 73</w:t>
      </w:r>
      <w:r w:rsidRPr="00055DEC">
        <w:rPr>
          <w:rFonts w:ascii="Arial" w:hAnsi="Arial" w:cs="Arial"/>
          <w:sz w:val="20"/>
          <w:szCs w:val="20"/>
          <w:lang w:val="en-US" w:bidi="sa-IN"/>
        </w:rPr>
        <w:t xml:space="preserve">, saw his sales rise </w:t>
      </w:r>
      <w:r w:rsidR="00055DEC">
        <w:rPr>
          <w:rFonts w:ascii="Arial" w:hAnsi="Arial" w:cs="Arial"/>
          <w:sz w:val="20"/>
          <w:szCs w:val="20"/>
          <w:lang w:val="en-US" w:bidi="sa-IN"/>
        </w:rPr>
        <w:t xml:space="preserve">triple to </w:t>
      </w:r>
      <w:r w:rsidRPr="00055DEC">
        <w:rPr>
          <w:rFonts w:ascii="Arial" w:hAnsi="Arial" w:cs="Arial"/>
          <w:sz w:val="20"/>
          <w:szCs w:val="20"/>
          <w:lang w:val="en-US" w:bidi="sa-IN"/>
        </w:rPr>
        <w:t>shoot</w:t>
      </w:r>
      <w:r w:rsidR="00055DEC">
        <w:rPr>
          <w:rFonts w:ascii="Arial" w:hAnsi="Arial" w:cs="Arial"/>
          <w:sz w:val="20"/>
          <w:szCs w:val="20"/>
          <w:lang w:val="en-US" w:bidi="sa-IN"/>
        </w:rPr>
        <w:t xml:space="preserve"> him into</w:t>
      </w:r>
      <w:r w:rsidR="00055DEC" w:rsidRPr="00055DEC">
        <w:rPr>
          <w:rFonts w:ascii="Arial" w:hAnsi="Arial" w:cs="Arial"/>
          <w:sz w:val="20"/>
          <w:szCs w:val="20"/>
          <w:lang w:val="en-US" w:bidi="sa-IN"/>
        </w:rPr>
        <w:t xml:space="preserve"> sixth spot with US$12.4</w:t>
      </w:r>
      <w:r w:rsidRPr="00055DEC">
        <w:rPr>
          <w:rFonts w:ascii="Arial" w:hAnsi="Arial" w:cs="Arial"/>
          <w:sz w:val="20"/>
          <w:szCs w:val="20"/>
          <w:lang w:val="en-US" w:bidi="sa-IN"/>
        </w:rPr>
        <w:t>m, propelling him into the Top 10 for the first time, up from 54 last year.</w:t>
      </w:r>
    </w:p>
    <w:p w:rsidR="00320C35" w:rsidRDefault="00055DEC"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320C35">
        <w:rPr>
          <w:rFonts w:ascii="Arial" w:hAnsi="Arial" w:cs="Arial"/>
          <w:b/>
          <w:sz w:val="20"/>
          <w:szCs w:val="20"/>
          <w:lang w:val="en-US" w:bidi="sa-IN"/>
        </w:rPr>
        <w:t>10</w:t>
      </w:r>
      <w:r w:rsidR="00320C35" w:rsidRPr="00320C35">
        <w:rPr>
          <w:rFonts w:ascii="Arial" w:hAnsi="Arial" w:cs="Arial"/>
          <w:b/>
          <w:sz w:val="20"/>
          <w:szCs w:val="20"/>
          <w:lang w:val="en-US" w:bidi="sa-IN"/>
        </w:rPr>
        <w:t xml:space="preserve"> years of the Hurun Art List. </w:t>
      </w:r>
      <w:r>
        <w:rPr>
          <w:rFonts w:ascii="Arial" w:hAnsi="Arial" w:cs="Arial"/>
          <w:sz w:val="20"/>
          <w:szCs w:val="20"/>
          <w:lang w:val="en-US" w:bidi="sa-IN"/>
        </w:rPr>
        <w:t xml:space="preserve"> </w:t>
      </w:r>
      <w:r w:rsidR="00970794" w:rsidRPr="00055DEC">
        <w:rPr>
          <w:rFonts w:ascii="Arial" w:hAnsi="Arial" w:cs="Arial"/>
          <w:sz w:val="20"/>
          <w:szCs w:val="20"/>
          <w:lang w:val="en-US" w:bidi="sa-IN"/>
        </w:rPr>
        <w:t>232 artists have made the list in the past 10 years</w:t>
      </w:r>
      <w:r w:rsidR="00320C35">
        <w:rPr>
          <w:rFonts w:ascii="Arial" w:hAnsi="Arial" w:cs="Arial"/>
          <w:sz w:val="20"/>
          <w:szCs w:val="20"/>
          <w:lang w:val="en-US" w:bidi="sa-IN"/>
        </w:rPr>
        <w:t xml:space="preserve">. Of these 12 have since died and </w:t>
      </w:r>
      <w:r w:rsidR="00970794" w:rsidRPr="00055DEC">
        <w:rPr>
          <w:rFonts w:ascii="Arial" w:hAnsi="Arial" w:cs="Arial"/>
          <w:sz w:val="20"/>
          <w:szCs w:val="20"/>
          <w:lang w:val="en-US" w:bidi="sa-IN"/>
        </w:rPr>
        <w:t>16</w:t>
      </w:r>
      <w:r w:rsidR="00320C35">
        <w:rPr>
          <w:rFonts w:ascii="Arial" w:hAnsi="Arial" w:cs="Arial"/>
          <w:sz w:val="20"/>
          <w:szCs w:val="20"/>
          <w:lang w:val="en-US" w:bidi="sa-IN"/>
        </w:rPr>
        <w:t xml:space="preserve"> have been on the list every year.</w:t>
      </w:r>
      <w:bookmarkStart w:id="4" w:name="OLE_LINK5"/>
      <w:r w:rsidR="00970794" w:rsidRPr="00055DEC">
        <w:rPr>
          <w:rFonts w:ascii="Arial" w:hAnsi="Arial" w:cs="Arial"/>
          <w:sz w:val="20"/>
          <w:szCs w:val="20"/>
          <w:lang w:val="en-US" w:bidi="sa-IN"/>
        </w:rPr>
        <w:t xml:space="preserve"> Rupert Hoogewerf says, “</w:t>
      </w:r>
      <w:r w:rsidR="00320C35">
        <w:rPr>
          <w:rFonts w:ascii="Arial" w:hAnsi="Arial" w:cs="Arial"/>
          <w:sz w:val="20"/>
          <w:szCs w:val="20"/>
          <w:lang w:val="en-US" w:bidi="sa-IN"/>
        </w:rPr>
        <w:t xml:space="preserve">There have been surprisingly few artists, who have made the list over the past ten years, numbering as little as </w:t>
      </w:r>
      <w:r w:rsidR="00970794" w:rsidRPr="00055DEC">
        <w:rPr>
          <w:rFonts w:ascii="Arial" w:hAnsi="Arial" w:cs="Arial"/>
          <w:sz w:val="20"/>
          <w:szCs w:val="20"/>
          <w:lang w:val="en-US" w:bidi="sa-IN"/>
        </w:rPr>
        <w:t>232</w:t>
      </w:r>
      <w:r w:rsidR="00320C35">
        <w:rPr>
          <w:rFonts w:ascii="Arial" w:hAnsi="Arial" w:cs="Arial"/>
          <w:sz w:val="20"/>
          <w:szCs w:val="20"/>
          <w:lang w:val="en-US" w:bidi="sa-IN"/>
        </w:rPr>
        <w:t>. This shows how the Hurun Art List has really only ranked the crème de le crème of the Chinese contemporary art world.</w:t>
      </w:r>
      <w:r w:rsidR="006E0C44">
        <w:rPr>
          <w:rFonts w:ascii="Arial" w:hAnsi="Arial" w:cs="Arial"/>
          <w:sz w:val="20"/>
          <w:szCs w:val="20"/>
          <w:lang w:val="en-US" w:bidi="sa-IN"/>
        </w:rPr>
        <w:t>”</w:t>
      </w:r>
    </w:p>
    <w:p w:rsidR="006E0C44"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sz w:val="20"/>
          <w:szCs w:val="20"/>
          <w:lang w:val="en-US" w:bidi="sa-IN"/>
        </w:rPr>
        <w:t xml:space="preserve">Average sales are the lowest in the past 10 years. Total sales are </w:t>
      </w:r>
      <w:r w:rsidRPr="00055DEC">
        <w:rPr>
          <w:rFonts w:ascii="Arial" w:hAnsi="Arial" w:cs="Arial"/>
          <w:b/>
          <w:bCs/>
          <w:sz w:val="20"/>
          <w:szCs w:val="20"/>
          <w:lang w:val="en-US" w:bidi="sa-IN"/>
        </w:rPr>
        <w:t>the fifth year</w:t>
      </w:r>
      <w:r w:rsidRPr="00055DEC">
        <w:rPr>
          <w:rFonts w:ascii="Arial" w:hAnsi="Arial" w:cs="Arial"/>
          <w:sz w:val="20"/>
          <w:szCs w:val="20"/>
          <w:lang w:val="en-US" w:bidi="sa-IN"/>
        </w:rPr>
        <w:t xml:space="preserve"> running down</w:t>
      </w:r>
      <w:r w:rsidR="00055DEC" w:rsidRPr="00055DEC">
        <w:rPr>
          <w:rFonts w:ascii="Arial" w:hAnsi="Arial" w:cs="Arial"/>
          <w:sz w:val="20"/>
          <w:szCs w:val="20"/>
          <w:lang w:val="en-US" w:bidi="sa-IN"/>
        </w:rPr>
        <w:t>, 8% off last year to US$489.8</w:t>
      </w:r>
      <w:r w:rsidRPr="00055DEC">
        <w:rPr>
          <w:rFonts w:ascii="Arial" w:hAnsi="Arial" w:cs="Arial"/>
          <w:sz w:val="20"/>
          <w:szCs w:val="20"/>
          <w:lang w:val="en-US" w:bidi="sa-IN"/>
        </w:rPr>
        <w:t xml:space="preserve">m, 60% off the high water mark of 2012. Chinese ink decreased 16% yoy, while oil increased 8%. </w:t>
      </w:r>
      <w:r w:rsidRPr="00055DEC">
        <w:rPr>
          <w:rFonts w:ascii="Arial" w:hAnsi="Arial" w:cs="Arial"/>
          <w:b/>
          <w:bCs/>
          <w:sz w:val="20"/>
          <w:szCs w:val="20"/>
          <w:lang w:val="en-US" w:bidi="sa-IN"/>
        </w:rPr>
        <w:t xml:space="preserve">Cut off </w:t>
      </w:r>
      <w:r w:rsidR="006E0C44">
        <w:rPr>
          <w:rFonts w:ascii="Arial" w:hAnsi="Arial" w:cs="Arial"/>
          <w:b/>
          <w:bCs/>
          <w:sz w:val="20"/>
          <w:szCs w:val="20"/>
          <w:lang w:val="en-US" w:bidi="sa-IN"/>
        </w:rPr>
        <w:t>to the T</w:t>
      </w:r>
      <w:r w:rsidRPr="00055DEC">
        <w:rPr>
          <w:rFonts w:ascii="Arial" w:hAnsi="Arial" w:cs="Arial"/>
          <w:b/>
          <w:bCs/>
          <w:sz w:val="20"/>
          <w:szCs w:val="20"/>
          <w:lang w:val="en-US" w:bidi="sa-IN"/>
        </w:rPr>
        <w:t>op 100</w:t>
      </w:r>
      <w:r w:rsidRPr="00055DEC">
        <w:rPr>
          <w:rFonts w:ascii="Arial" w:hAnsi="Arial" w:cs="Arial"/>
          <w:sz w:val="20"/>
          <w:szCs w:val="20"/>
          <w:lang w:val="en-US" w:bidi="sa-IN"/>
        </w:rPr>
        <w:t xml:space="preserve"> decreased 36% to US$</w:t>
      </w:r>
      <w:r w:rsidR="00055DEC" w:rsidRPr="00055DEC">
        <w:rPr>
          <w:rFonts w:ascii="Arial" w:hAnsi="Arial" w:cs="Arial"/>
          <w:sz w:val="20"/>
          <w:szCs w:val="20"/>
          <w:lang w:val="en-US" w:bidi="sa-IN"/>
        </w:rPr>
        <w:t>820,000</w:t>
      </w:r>
      <w:r w:rsidRPr="00055DEC">
        <w:rPr>
          <w:rFonts w:ascii="Arial" w:hAnsi="Arial" w:cs="Arial"/>
          <w:sz w:val="20"/>
          <w:szCs w:val="20"/>
          <w:lang w:val="en-US" w:bidi="sa-IN"/>
        </w:rPr>
        <w:t xml:space="preserve">. </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bCs/>
          <w:sz w:val="20"/>
          <w:szCs w:val="20"/>
          <w:lang w:val="en-US" w:bidi="sa-IN"/>
        </w:rPr>
        <w:t>Total Sales</w:t>
      </w:r>
      <w:r w:rsidRPr="00055DEC">
        <w:rPr>
          <w:rFonts w:ascii="Arial" w:hAnsi="Arial" w:cs="Arial"/>
          <w:sz w:val="20"/>
          <w:szCs w:val="20"/>
          <w:lang w:val="en-US" w:bidi="sa-IN"/>
        </w:rPr>
        <w:t xml:space="preserve"> of 48 artists declined, 52 increased</w:t>
      </w:r>
      <w:r w:rsidR="006E0C44">
        <w:rPr>
          <w:rFonts w:ascii="Arial" w:hAnsi="Arial" w:cs="Arial"/>
          <w:sz w:val="20"/>
          <w:szCs w:val="20"/>
          <w:lang w:val="en-US" w:bidi="sa-IN"/>
        </w:rPr>
        <w:t xml:space="preserve">, of which </w:t>
      </w:r>
      <w:r w:rsidRPr="00055DEC">
        <w:rPr>
          <w:rFonts w:ascii="Arial" w:hAnsi="Arial" w:cs="Arial"/>
          <w:sz w:val="20"/>
          <w:szCs w:val="20"/>
          <w:lang w:val="en-US" w:bidi="sa-IN"/>
        </w:rPr>
        <w:t>there were 30 new faces.</w:t>
      </w:r>
      <w:bookmarkEnd w:id="4"/>
    </w:p>
    <w:p w:rsidR="00C66726" w:rsidRPr="00055DEC" w:rsidRDefault="00970794" w:rsidP="00055DEC">
      <w:pPr>
        <w:pStyle w:val="1"/>
        <w:numPr>
          <w:ilvl w:val="0"/>
          <w:numId w:val="2"/>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Chinese ink painters make up half of the list,</w:t>
      </w:r>
      <w:r w:rsidR="00055DEC" w:rsidRPr="00055DEC">
        <w:rPr>
          <w:rFonts w:ascii="Arial" w:hAnsi="Arial" w:cs="Arial"/>
          <w:b/>
          <w:sz w:val="20"/>
          <w:szCs w:val="20"/>
          <w:lang w:val="en-US" w:bidi="sa-IN"/>
        </w:rPr>
        <w:t xml:space="preserve"> </w:t>
      </w:r>
      <w:r w:rsidRPr="00055DEC">
        <w:rPr>
          <w:rFonts w:ascii="Arial" w:hAnsi="Arial" w:cs="Arial"/>
          <w:b/>
          <w:sz w:val="20"/>
          <w:szCs w:val="20"/>
          <w:lang w:val="en-US" w:bidi="sa-IN"/>
        </w:rPr>
        <w:t xml:space="preserve">one less than last year with 53. </w:t>
      </w:r>
      <w:r w:rsidRPr="00055DEC">
        <w:rPr>
          <w:rFonts w:ascii="Arial" w:hAnsi="Arial" w:cs="Arial"/>
          <w:bCs/>
          <w:sz w:val="20"/>
          <w:szCs w:val="20"/>
          <w:lang w:val="en-US" w:bidi="sa-IN"/>
        </w:rPr>
        <w:t xml:space="preserve">4 out of top 10 are Chinese ink painters, </w:t>
      </w:r>
      <w:r w:rsidR="006E0C44">
        <w:rPr>
          <w:rFonts w:ascii="Arial" w:hAnsi="Arial" w:cs="Arial"/>
          <w:bCs/>
          <w:sz w:val="20"/>
          <w:szCs w:val="20"/>
          <w:lang w:val="en-US" w:bidi="sa-IN"/>
        </w:rPr>
        <w:t xml:space="preserve">down </w:t>
      </w:r>
      <w:r w:rsidRPr="00055DEC">
        <w:rPr>
          <w:rFonts w:ascii="Arial" w:hAnsi="Arial" w:cs="Arial"/>
          <w:bCs/>
          <w:sz w:val="20"/>
          <w:szCs w:val="20"/>
          <w:lang w:val="en-US" w:bidi="sa-IN"/>
        </w:rPr>
        <w:t>3.</w:t>
      </w:r>
      <w:r w:rsidRPr="00055DEC">
        <w:rPr>
          <w:rFonts w:ascii="Arial" w:hAnsi="Arial" w:cs="Arial"/>
          <w:b/>
          <w:sz w:val="20"/>
          <w:szCs w:val="20"/>
          <w:lang w:val="en-US" w:bidi="sa-IN"/>
        </w:rPr>
        <w:t xml:space="preserve"> </w:t>
      </w:r>
      <w:r w:rsidRPr="00055DEC">
        <w:rPr>
          <w:rFonts w:ascii="Arial" w:hAnsi="Arial" w:cs="Arial"/>
          <w:bCs/>
          <w:sz w:val="20"/>
          <w:szCs w:val="20"/>
          <w:lang w:val="en-US" w:bidi="sa-IN"/>
        </w:rPr>
        <w:t>Oil painters made up 47 of the list, up 4. 3</w:t>
      </w:r>
      <w:r w:rsidRPr="00055DEC">
        <w:rPr>
          <w:rFonts w:ascii="Arial" w:hAnsi="Arial" w:cs="Arial"/>
          <w:sz w:val="20"/>
          <w:szCs w:val="20"/>
          <w:lang w:val="en-US" w:bidi="sa-IN"/>
        </w:rPr>
        <w:t xml:space="preserve"> artists dabbled in both Chinese ink and oil.</w:t>
      </w:r>
      <w:bookmarkStart w:id="5" w:name="OLE_LINK6"/>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bCs/>
          <w:sz w:val="20"/>
          <w:szCs w:val="20"/>
          <w:lang w:val="en-US" w:bidi="sa-IN"/>
        </w:rPr>
        <w:t>Average works sold 40</w:t>
      </w:r>
      <w:r w:rsidRPr="00055DEC">
        <w:rPr>
          <w:rFonts w:ascii="Arial" w:hAnsi="Arial" w:cs="Arial"/>
          <w:sz w:val="20"/>
          <w:szCs w:val="20"/>
          <w:lang w:val="en-US" w:bidi="sa-IN"/>
        </w:rPr>
        <w:t xml:space="preserve">, </w:t>
      </w:r>
      <w:r w:rsidR="006E0C44">
        <w:rPr>
          <w:rFonts w:ascii="Arial" w:hAnsi="Arial" w:cs="Arial"/>
          <w:sz w:val="20"/>
          <w:szCs w:val="20"/>
          <w:lang w:val="en-US" w:bidi="sa-IN"/>
        </w:rPr>
        <w:t>down</w:t>
      </w:r>
      <w:r w:rsidRPr="00055DEC">
        <w:rPr>
          <w:rFonts w:ascii="Arial" w:hAnsi="Arial" w:cs="Arial"/>
          <w:sz w:val="20"/>
          <w:szCs w:val="20"/>
          <w:lang w:val="en-US" w:bidi="sa-IN"/>
        </w:rPr>
        <w:t xml:space="preserve"> 40%. </w:t>
      </w:r>
      <w:r w:rsidR="006E0C44">
        <w:rPr>
          <w:rFonts w:ascii="Arial" w:hAnsi="Arial" w:cs="Arial"/>
          <w:sz w:val="20"/>
          <w:szCs w:val="20"/>
          <w:lang w:val="en-US" w:bidi="sa-IN"/>
        </w:rPr>
        <w:t xml:space="preserve">For </w:t>
      </w:r>
      <w:r w:rsidRPr="00055DEC">
        <w:rPr>
          <w:rFonts w:ascii="Arial" w:hAnsi="Arial" w:cs="Arial"/>
          <w:sz w:val="20"/>
          <w:szCs w:val="20"/>
          <w:lang w:val="en-US" w:bidi="sa-IN"/>
        </w:rPr>
        <w:t>Chinese ink painters</w:t>
      </w:r>
      <w:r w:rsidR="006E0C44">
        <w:rPr>
          <w:rFonts w:ascii="Arial" w:hAnsi="Arial" w:cs="Arial"/>
          <w:sz w:val="20"/>
          <w:szCs w:val="20"/>
          <w:lang w:val="en-US" w:bidi="sa-IN"/>
        </w:rPr>
        <w:t>, the average number of works sold was 66</w:t>
      </w:r>
      <w:r w:rsidRPr="00055DEC">
        <w:rPr>
          <w:rFonts w:ascii="Arial" w:hAnsi="Arial" w:cs="Arial"/>
          <w:sz w:val="20"/>
          <w:szCs w:val="20"/>
          <w:lang w:val="en-US" w:bidi="sa-IN"/>
        </w:rPr>
        <w:t xml:space="preserve">, drops 40%. </w:t>
      </w:r>
      <w:r w:rsidR="006E0C44">
        <w:rPr>
          <w:rFonts w:ascii="Arial" w:hAnsi="Arial" w:cs="Arial"/>
          <w:sz w:val="20"/>
          <w:szCs w:val="20"/>
          <w:lang w:val="en-US" w:bidi="sa-IN"/>
        </w:rPr>
        <w:t xml:space="preserve">For </w:t>
      </w:r>
      <w:r w:rsidRPr="00055DEC">
        <w:rPr>
          <w:rFonts w:ascii="Arial" w:hAnsi="Arial" w:cs="Arial"/>
          <w:sz w:val="20"/>
          <w:szCs w:val="20"/>
          <w:lang w:val="en-US" w:bidi="sa-IN"/>
        </w:rPr>
        <w:t xml:space="preserve">oil painters, </w:t>
      </w:r>
      <w:r w:rsidR="006E0C44">
        <w:rPr>
          <w:rFonts w:ascii="Arial" w:hAnsi="Arial" w:cs="Arial"/>
          <w:sz w:val="20"/>
          <w:szCs w:val="20"/>
          <w:lang w:val="en-US" w:bidi="sa-IN"/>
        </w:rPr>
        <w:t xml:space="preserve">it was 12, </w:t>
      </w:r>
      <w:r w:rsidRPr="00055DEC">
        <w:rPr>
          <w:rFonts w:ascii="Arial" w:hAnsi="Arial" w:cs="Arial"/>
          <w:sz w:val="20"/>
          <w:szCs w:val="20"/>
          <w:lang w:val="en-US" w:bidi="sa-IN"/>
        </w:rPr>
        <w:t>half</w:t>
      </w:r>
      <w:r w:rsidR="006E0C44">
        <w:rPr>
          <w:rFonts w:ascii="Arial" w:hAnsi="Arial" w:cs="Arial"/>
          <w:sz w:val="20"/>
          <w:szCs w:val="20"/>
          <w:lang w:val="en-US" w:bidi="sa-IN"/>
        </w:rPr>
        <w:t xml:space="preserve"> of</w:t>
      </w:r>
      <w:r w:rsidRPr="00055DEC">
        <w:rPr>
          <w:rFonts w:ascii="Arial" w:hAnsi="Arial" w:cs="Arial"/>
          <w:sz w:val="20"/>
          <w:szCs w:val="20"/>
          <w:lang w:val="en-US" w:bidi="sa-IN"/>
        </w:rPr>
        <w:t xml:space="preserve"> last year.</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3 sculptors</w:t>
      </w:r>
      <w:r w:rsidRPr="00055DEC">
        <w:rPr>
          <w:rFonts w:ascii="Arial" w:hAnsi="Arial" w:cs="Arial"/>
          <w:bCs/>
          <w:sz w:val="20"/>
          <w:szCs w:val="20"/>
          <w:lang w:val="en-US" w:bidi="sa-IN"/>
        </w:rPr>
        <w:t xml:space="preserve"> </w:t>
      </w:r>
      <w:r w:rsidR="006E0C44">
        <w:rPr>
          <w:rFonts w:ascii="Arial" w:hAnsi="Arial" w:cs="Arial"/>
          <w:bCs/>
          <w:sz w:val="20"/>
          <w:szCs w:val="20"/>
          <w:lang w:val="en-US" w:bidi="sa-IN"/>
        </w:rPr>
        <w:t xml:space="preserve">made </w:t>
      </w:r>
      <w:r w:rsidRPr="00055DEC">
        <w:rPr>
          <w:rFonts w:ascii="Arial" w:hAnsi="Arial" w:cs="Arial"/>
          <w:bCs/>
          <w:sz w:val="20"/>
          <w:szCs w:val="20"/>
          <w:lang w:val="en-US" w:bidi="sa-IN"/>
        </w:rPr>
        <w:t xml:space="preserve">the list: </w:t>
      </w:r>
      <w:r w:rsidRPr="00055DEC">
        <w:rPr>
          <w:rFonts w:ascii="Arial" w:hAnsi="Arial" w:cs="Arial"/>
          <w:b/>
          <w:sz w:val="20"/>
          <w:szCs w:val="20"/>
          <w:lang w:val="en-US" w:bidi="sa-IN"/>
        </w:rPr>
        <w:t>Zhu Ming</w:t>
      </w:r>
      <w:r w:rsidRPr="00055DEC">
        <w:rPr>
          <w:rFonts w:ascii="Arial" w:hAnsi="Arial" w:cs="Arial"/>
          <w:bCs/>
          <w:sz w:val="20"/>
          <w:szCs w:val="20"/>
          <w:lang w:val="en-US" w:bidi="sa-IN"/>
        </w:rPr>
        <w:t xml:space="preserve">, ranked 18 with sales of US$7m from Taiwan, </w:t>
      </w:r>
      <w:r w:rsidRPr="00055DEC">
        <w:rPr>
          <w:rFonts w:ascii="Arial" w:hAnsi="Arial" w:cs="Arial"/>
          <w:b/>
          <w:sz w:val="20"/>
          <w:szCs w:val="20"/>
          <w:lang w:val="en-US" w:bidi="sa-IN"/>
        </w:rPr>
        <w:t>Xu Hongfei</w:t>
      </w:r>
      <w:r w:rsidR="00055DEC" w:rsidRPr="00055DEC">
        <w:rPr>
          <w:rFonts w:ascii="Arial" w:hAnsi="Arial" w:cs="Arial"/>
          <w:bCs/>
          <w:sz w:val="20"/>
          <w:szCs w:val="20"/>
          <w:lang w:val="en-US" w:bidi="sa-IN"/>
        </w:rPr>
        <w:t>, ranked 22 with sales of US$5.5</w:t>
      </w:r>
      <w:r w:rsidRPr="00055DEC">
        <w:rPr>
          <w:rFonts w:ascii="Arial" w:hAnsi="Arial" w:cs="Arial"/>
          <w:bCs/>
          <w:sz w:val="20"/>
          <w:szCs w:val="20"/>
          <w:lang w:val="en-US" w:bidi="sa-IN"/>
        </w:rPr>
        <w:t xml:space="preserve"> from Guangdong and </w:t>
      </w:r>
      <w:r w:rsidRPr="00055DEC">
        <w:rPr>
          <w:rFonts w:ascii="Arial" w:hAnsi="Arial" w:cs="Arial"/>
          <w:b/>
          <w:sz w:val="20"/>
          <w:szCs w:val="20"/>
          <w:lang w:val="en-US" w:bidi="sa-IN"/>
        </w:rPr>
        <w:t>Li Zhen</w:t>
      </w:r>
      <w:r w:rsidRPr="00055DEC">
        <w:rPr>
          <w:rFonts w:ascii="Arial" w:hAnsi="Arial" w:cs="Arial"/>
          <w:bCs/>
          <w:sz w:val="20"/>
          <w:szCs w:val="20"/>
          <w:lang w:val="en-US" w:bidi="sa-IN"/>
        </w:rPr>
        <w:t xml:space="preserve"> ranked 62 with sales of US$1.9 from Sichuan. Only 7 sculptors </w:t>
      </w:r>
      <w:r w:rsidR="009A2F6F">
        <w:rPr>
          <w:rFonts w:ascii="Arial" w:hAnsi="Arial" w:cs="Arial"/>
          <w:bCs/>
          <w:sz w:val="20"/>
          <w:szCs w:val="20"/>
          <w:lang w:val="en-US" w:bidi="sa-IN"/>
        </w:rPr>
        <w:t xml:space="preserve">have made </w:t>
      </w:r>
      <w:r w:rsidRPr="00055DEC">
        <w:rPr>
          <w:rFonts w:ascii="Arial" w:hAnsi="Arial" w:cs="Arial"/>
          <w:bCs/>
          <w:sz w:val="20"/>
          <w:szCs w:val="20"/>
          <w:lang w:val="en-US" w:bidi="sa-IN"/>
        </w:rPr>
        <w:t xml:space="preserve">the </w:t>
      </w:r>
      <w:r w:rsidRPr="009A2F6F">
        <w:rPr>
          <w:rFonts w:ascii="Arial" w:hAnsi="Arial" w:cs="Arial"/>
          <w:bCs/>
          <w:i/>
          <w:sz w:val="20"/>
          <w:szCs w:val="20"/>
          <w:lang w:val="en-US" w:bidi="sa-IN"/>
        </w:rPr>
        <w:t>Hurun Art List</w:t>
      </w:r>
      <w:r w:rsidRPr="00055DEC">
        <w:rPr>
          <w:rFonts w:ascii="Arial" w:hAnsi="Arial" w:cs="Arial"/>
          <w:bCs/>
          <w:sz w:val="20"/>
          <w:szCs w:val="20"/>
          <w:lang w:val="en-US" w:bidi="sa-IN"/>
        </w:rPr>
        <w:t xml:space="preserve"> </w:t>
      </w:r>
      <w:bookmarkEnd w:id="5"/>
      <w:r w:rsidR="009A2F6F">
        <w:rPr>
          <w:rFonts w:ascii="Arial" w:hAnsi="Arial" w:cs="Arial"/>
          <w:bCs/>
          <w:sz w:val="20"/>
          <w:szCs w:val="20"/>
          <w:lang w:val="en-US" w:bidi="sa-IN"/>
        </w:rPr>
        <w:t xml:space="preserve">over the </w:t>
      </w:r>
      <w:r w:rsidRPr="00055DEC">
        <w:rPr>
          <w:rFonts w:ascii="Arial" w:hAnsi="Arial" w:cs="Arial"/>
          <w:bCs/>
          <w:sz w:val="20"/>
          <w:szCs w:val="20"/>
          <w:lang w:val="en-US" w:bidi="sa-IN"/>
        </w:rPr>
        <w:t>past decade.</w:t>
      </w:r>
    </w:p>
    <w:p w:rsidR="00A1435E" w:rsidRDefault="00970794" w:rsidP="00055DEC">
      <w:pPr>
        <w:pStyle w:val="1"/>
        <w:numPr>
          <w:ilvl w:val="0"/>
          <w:numId w:val="1"/>
        </w:numPr>
        <w:snapToGrid w:val="0"/>
        <w:spacing w:after="0" w:line="240" w:lineRule="auto"/>
        <w:ind w:firstLineChars="0"/>
        <w:jc w:val="both"/>
        <w:rPr>
          <w:rFonts w:ascii="Arial" w:hAnsi="Arial" w:cs="Arial"/>
          <w:bCs/>
          <w:sz w:val="20"/>
          <w:szCs w:val="20"/>
          <w:lang w:val="en-US" w:bidi="sa-IN"/>
        </w:rPr>
      </w:pPr>
      <w:r w:rsidRPr="00055DEC">
        <w:rPr>
          <w:rFonts w:ascii="Arial" w:hAnsi="Arial" w:cs="Arial"/>
          <w:b/>
          <w:sz w:val="20"/>
          <w:szCs w:val="20"/>
          <w:lang w:val="en-US" w:bidi="sa-IN"/>
        </w:rPr>
        <w:t>30 new faces, of which 14 made the list for the first time</w:t>
      </w:r>
      <w:r w:rsidR="009A2F6F">
        <w:rPr>
          <w:rFonts w:ascii="Arial" w:hAnsi="Arial" w:cs="Arial"/>
          <w:b/>
          <w:sz w:val="20"/>
          <w:szCs w:val="20"/>
          <w:lang w:val="en-US" w:bidi="sa-IN"/>
        </w:rPr>
        <w:t xml:space="preserve">, </w:t>
      </w:r>
      <w:r w:rsidR="009A2F6F" w:rsidRPr="009A2F6F">
        <w:rPr>
          <w:rFonts w:ascii="Arial" w:hAnsi="Arial" w:cs="Arial"/>
          <w:sz w:val="20"/>
          <w:szCs w:val="20"/>
          <w:lang w:val="en-US" w:bidi="sa-IN"/>
        </w:rPr>
        <w:t xml:space="preserve">led by </w:t>
      </w:r>
      <w:r w:rsidRPr="00055DEC">
        <w:rPr>
          <w:rFonts w:ascii="Arial" w:hAnsi="Arial" w:cs="Arial"/>
          <w:bCs/>
          <w:sz w:val="20"/>
          <w:szCs w:val="20"/>
          <w:lang w:val="en-US" w:bidi="sa-IN"/>
        </w:rPr>
        <w:t xml:space="preserve">Wang Haili, 58, </w:t>
      </w:r>
      <w:r w:rsidR="00A1435E">
        <w:rPr>
          <w:rFonts w:ascii="Arial" w:hAnsi="Arial" w:cs="Arial"/>
          <w:bCs/>
          <w:sz w:val="20"/>
          <w:szCs w:val="20"/>
          <w:lang w:val="en-US" w:bidi="sa-IN"/>
        </w:rPr>
        <w:t>who shot straight into the Top 10.</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Average age 64 years</w:t>
      </w:r>
      <w:r w:rsidRPr="00055DEC">
        <w:rPr>
          <w:rFonts w:ascii="Arial" w:hAnsi="Arial" w:cs="Arial"/>
          <w:bCs/>
          <w:sz w:val="20"/>
          <w:szCs w:val="20"/>
          <w:lang w:val="en-US" w:bidi="sa-IN"/>
        </w:rPr>
        <w:t>, same as last year.</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lastRenderedPageBreak/>
        <w:t>Youngest</w:t>
      </w:r>
      <w:r w:rsidR="00A1435E">
        <w:rPr>
          <w:rFonts w:ascii="Arial" w:hAnsi="Arial" w:cs="Arial"/>
          <w:b/>
          <w:sz w:val="20"/>
          <w:szCs w:val="20"/>
          <w:lang w:val="en-US" w:bidi="sa-IN"/>
        </w:rPr>
        <w:t xml:space="preserve"> artists</w:t>
      </w:r>
      <w:r w:rsidRPr="00055DEC">
        <w:rPr>
          <w:rFonts w:ascii="Arial" w:hAnsi="Arial" w:cs="Arial"/>
          <w:b/>
          <w:sz w:val="20"/>
          <w:szCs w:val="20"/>
          <w:lang w:val="en-US" w:bidi="sa-IN"/>
        </w:rPr>
        <w:t>. 11 under the age of 50</w:t>
      </w:r>
      <w:r w:rsidRPr="00055DEC">
        <w:rPr>
          <w:rFonts w:ascii="Arial" w:hAnsi="Arial" w:cs="Arial"/>
          <w:sz w:val="20"/>
          <w:szCs w:val="20"/>
          <w:lang w:val="en-US" w:bidi="sa-IN"/>
        </w:rPr>
        <w:t xml:space="preserve">, 2 less than last year. </w:t>
      </w:r>
      <w:r w:rsidRPr="00055DEC">
        <w:rPr>
          <w:rFonts w:ascii="Arial" w:hAnsi="Arial" w:cs="Arial"/>
          <w:b/>
          <w:sz w:val="20"/>
          <w:szCs w:val="20"/>
          <w:lang w:val="en-US" w:bidi="sa-IN"/>
        </w:rPr>
        <w:t>Huang Yuxing, 42,</w:t>
      </w:r>
      <w:r w:rsidRPr="00055DEC">
        <w:rPr>
          <w:rFonts w:ascii="Arial" w:hAnsi="Arial" w:cs="Arial"/>
          <w:sz w:val="20"/>
          <w:szCs w:val="20"/>
          <w:lang w:val="en-US" w:bidi="sa-IN"/>
        </w:rPr>
        <w:t xml:space="preserve"> makes the list for first time with US$</w:t>
      </w:r>
      <w:r w:rsidR="00055DEC" w:rsidRPr="00055DEC">
        <w:rPr>
          <w:rFonts w:ascii="Arial" w:hAnsi="Arial" w:cs="Arial"/>
          <w:sz w:val="20"/>
          <w:szCs w:val="20"/>
          <w:lang w:val="en-US" w:bidi="sa-IN"/>
        </w:rPr>
        <w:t>840,000</w:t>
      </w:r>
      <w:r w:rsidRPr="00055DEC">
        <w:rPr>
          <w:rFonts w:ascii="Arial" w:hAnsi="Arial" w:cs="Arial"/>
          <w:sz w:val="20"/>
          <w:szCs w:val="20"/>
          <w:lang w:val="en-US" w:bidi="sa-IN"/>
        </w:rPr>
        <w:t xml:space="preserve">. </w:t>
      </w:r>
      <w:r w:rsidRPr="00055DEC">
        <w:rPr>
          <w:rFonts w:ascii="Arial" w:hAnsi="Arial" w:cs="Arial"/>
          <w:b/>
          <w:bCs/>
          <w:sz w:val="20"/>
          <w:szCs w:val="20"/>
          <w:lang w:val="en-US" w:bidi="sa-IN"/>
        </w:rPr>
        <w:t xml:space="preserve">Jia Aili </w:t>
      </w:r>
      <w:r w:rsidRPr="00055DEC">
        <w:rPr>
          <w:rFonts w:ascii="Arial" w:hAnsi="Arial" w:cs="Arial"/>
          <w:sz w:val="20"/>
          <w:szCs w:val="20"/>
          <w:lang w:val="en-US" w:bidi="sa-IN"/>
        </w:rPr>
        <w:t xml:space="preserve">remains the youngest artist at 38 with sales of US$1m. </w:t>
      </w:r>
      <w:r w:rsidR="00A1435E">
        <w:rPr>
          <w:rFonts w:ascii="Arial" w:hAnsi="Arial" w:cs="Arial"/>
          <w:sz w:val="20"/>
          <w:szCs w:val="20"/>
          <w:lang w:val="en-US" w:bidi="sa-IN"/>
        </w:rPr>
        <w:t xml:space="preserve">3 of them made the </w:t>
      </w:r>
      <w:r w:rsidRPr="00055DEC">
        <w:rPr>
          <w:rFonts w:ascii="Arial" w:hAnsi="Arial" w:cs="Arial"/>
          <w:sz w:val="20"/>
          <w:szCs w:val="20"/>
          <w:lang w:val="en-US" w:bidi="sa-IN"/>
        </w:rPr>
        <w:t>Top 50, 3 less than last year.</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bCs/>
          <w:sz w:val="20"/>
          <w:szCs w:val="20"/>
          <w:lang w:val="en-US" w:bidi="sa-IN"/>
        </w:rPr>
        <w:t>4 above 90 years</w:t>
      </w:r>
      <w:r w:rsidRPr="00055DEC">
        <w:rPr>
          <w:rFonts w:ascii="Arial" w:hAnsi="Arial" w:cs="Arial"/>
          <w:sz w:val="20"/>
          <w:szCs w:val="20"/>
          <w:lang w:val="en-US" w:bidi="sa-IN"/>
        </w:rPr>
        <w:t xml:space="preserve">, same as last year, led by </w:t>
      </w:r>
      <w:r w:rsidRPr="00055DEC">
        <w:rPr>
          <w:rFonts w:ascii="Arial" w:hAnsi="Arial" w:cs="Arial"/>
          <w:b/>
          <w:sz w:val="20"/>
          <w:szCs w:val="20"/>
          <w:lang w:val="en-US" w:bidi="sa-IN"/>
        </w:rPr>
        <w:t xml:space="preserve">Rao Zongyi </w:t>
      </w:r>
      <w:r w:rsidRPr="00055DEC">
        <w:rPr>
          <w:rFonts w:ascii="Arial" w:hAnsi="Arial" w:cs="Arial"/>
          <w:sz w:val="20"/>
          <w:szCs w:val="20"/>
          <w:lang w:val="en-US" w:bidi="sa-IN"/>
        </w:rPr>
        <w:t xml:space="preserve">aged 100, </w:t>
      </w:r>
      <w:r w:rsidR="00055DEC" w:rsidRPr="00055DEC">
        <w:rPr>
          <w:rFonts w:ascii="Arial" w:hAnsi="Arial" w:cs="Arial"/>
          <w:sz w:val="20"/>
          <w:szCs w:val="20"/>
          <w:lang w:val="en-US" w:bidi="sa-IN"/>
        </w:rPr>
        <w:t>sales with US$5.03</w:t>
      </w:r>
      <w:r w:rsidRPr="00055DEC">
        <w:rPr>
          <w:rFonts w:ascii="Arial" w:hAnsi="Arial" w:cs="Arial"/>
          <w:sz w:val="20"/>
          <w:szCs w:val="20"/>
          <w:lang w:val="en-US" w:bidi="sa-IN"/>
        </w:rPr>
        <w:t>m, ranks 24.</w:t>
      </w:r>
    </w:p>
    <w:p w:rsidR="00A1435E" w:rsidRPr="00A1435E"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 xml:space="preserve">By Residences, </w:t>
      </w:r>
      <w:r w:rsidRPr="00055DEC">
        <w:rPr>
          <w:rFonts w:ascii="Arial" w:hAnsi="Arial" w:cs="Arial"/>
          <w:b/>
          <w:bCs/>
          <w:sz w:val="20"/>
          <w:szCs w:val="20"/>
          <w:lang w:val="en-US" w:bidi="sa-IN"/>
        </w:rPr>
        <w:t>Beijing</w:t>
      </w:r>
      <w:r w:rsidRPr="00055DEC">
        <w:rPr>
          <w:rFonts w:ascii="Arial" w:hAnsi="Arial" w:cs="Arial"/>
          <w:sz w:val="20"/>
          <w:szCs w:val="20"/>
          <w:lang w:val="en-US" w:bidi="sa-IN"/>
        </w:rPr>
        <w:t xml:space="preserve"> is the absolute king, with 47 artists living there, followed by </w:t>
      </w:r>
      <w:r w:rsidRPr="00055DEC">
        <w:rPr>
          <w:rFonts w:ascii="Arial" w:hAnsi="Arial" w:cs="Arial"/>
          <w:b/>
          <w:bCs/>
          <w:sz w:val="20"/>
          <w:szCs w:val="20"/>
          <w:lang w:val="en-US" w:bidi="sa-IN"/>
        </w:rPr>
        <w:t>Guangdong</w:t>
      </w:r>
      <w:r w:rsidRPr="00055DEC">
        <w:rPr>
          <w:rFonts w:ascii="Arial" w:hAnsi="Arial" w:cs="Arial"/>
          <w:sz w:val="20"/>
          <w:szCs w:val="20"/>
          <w:lang w:val="en-US" w:bidi="sa-IN"/>
        </w:rPr>
        <w:t xml:space="preserve">. </w:t>
      </w:r>
      <w:r w:rsidRPr="00055DEC">
        <w:rPr>
          <w:rFonts w:ascii="Arial" w:hAnsi="Arial" w:cs="Arial"/>
          <w:b/>
          <w:bCs/>
          <w:sz w:val="20"/>
          <w:szCs w:val="20"/>
          <w:lang w:val="en-US" w:bidi="sa-IN"/>
        </w:rPr>
        <w:t>Tianjin</w:t>
      </w:r>
      <w:r w:rsidRPr="00055DEC">
        <w:rPr>
          <w:rFonts w:ascii="Arial" w:hAnsi="Arial" w:cs="Arial"/>
          <w:sz w:val="20"/>
          <w:szCs w:val="20"/>
          <w:lang w:val="en-US" w:bidi="sa-IN"/>
        </w:rPr>
        <w:t xml:space="preserve"> grew by 4 to 7, </w:t>
      </w:r>
      <w:r w:rsidR="00A1435E">
        <w:rPr>
          <w:rFonts w:ascii="Arial" w:hAnsi="Arial" w:cs="Arial"/>
          <w:sz w:val="20"/>
          <w:szCs w:val="20"/>
          <w:lang w:val="en-US" w:bidi="sa-IN"/>
        </w:rPr>
        <w:t xml:space="preserve">into </w:t>
      </w:r>
      <w:r w:rsidRPr="00055DEC">
        <w:rPr>
          <w:rFonts w:ascii="Arial" w:hAnsi="Arial" w:cs="Arial"/>
          <w:sz w:val="20"/>
          <w:szCs w:val="20"/>
          <w:lang w:val="en-US" w:bidi="sa-IN"/>
        </w:rPr>
        <w:t xml:space="preserve">third place. </w:t>
      </w:r>
      <w:r w:rsidRPr="00055DEC">
        <w:rPr>
          <w:rFonts w:ascii="Arial" w:hAnsi="Arial" w:cs="Arial"/>
          <w:b/>
          <w:sz w:val="20"/>
          <w:szCs w:val="20"/>
          <w:lang w:val="en-US" w:bidi="sa-IN"/>
        </w:rPr>
        <w:t>Jiangsu</w:t>
      </w:r>
      <w:r w:rsidRPr="00055DEC">
        <w:rPr>
          <w:rFonts w:ascii="Arial" w:hAnsi="Arial" w:cs="Arial"/>
          <w:bCs/>
          <w:sz w:val="20"/>
          <w:szCs w:val="20"/>
          <w:lang w:val="en-US" w:bidi="sa-IN"/>
        </w:rPr>
        <w:t xml:space="preserve"> is th</w:t>
      </w:r>
      <w:r w:rsidRPr="00055DEC">
        <w:rPr>
          <w:rFonts w:ascii="Arial" w:hAnsi="Arial" w:cs="Arial"/>
          <w:sz w:val="20"/>
          <w:szCs w:val="20"/>
          <w:lang w:val="en-US" w:bidi="sa-IN"/>
        </w:rPr>
        <w:t>e biggest declin</w:t>
      </w:r>
      <w:r w:rsidR="00A1435E">
        <w:rPr>
          <w:rFonts w:ascii="Arial" w:hAnsi="Arial" w:cs="Arial"/>
          <w:sz w:val="20"/>
          <w:szCs w:val="20"/>
          <w:lang w:val="en-US" w:bidi="sa-IN"/>
        </w:rPr>
        <w:t xml:space="preserve">er, losing </w:t>
      </w:r>
      <w:r w:rsidRPr="00055DEC">
        <w:rPr>
          <w:rFonts w:ascii="Arial" w:hAnsi="Arial" w:cs="Arial"/>
          <w:sz w:val="20"/>
          <w:szCs w:val="20"/>
          <w:lang w:val="en-US" w:bidi="sa-IN"/>
        </w:rPr>
        <w:t xml:space="preserve">4 </w:t>
      </w:r>
      <w:r w:rsidR="00A1435E">
        <w:rPr>
          <w:rFonts w:ascii="Arial" w:hAnsi="Arial" w:cs="Arial"/>
          <w:sz w:val="20"/>
          <w:szCs w:val="20"/>
          <w:lang w:val="en-US" w:bidi="sa-IN"/>
        </w:rPr>
        <w:t>artists to take it into 6</w:t>
      </w:r>
      <w:r w:rsidR="00A1435E" w:rsidRPr="00A1435E">
        <w:rPr>
          <w:rFonts w:ascii="Arial" w:hAnsi="Arial" w:cs="Arial"/>
          <w:sz w:val="20"/>
          <w:szCs w:val="20"/>
          <w:vertAlign w:val="superscript"/>
          <w:lang w:val="en-US" w:bidi="sa-IN"/>
        </w:rPr>
        <w:t>th</w:t>
      </w:r>
      <w:r w:rsidR="00A1435E">
        <w:rPr>
          <w:rFonts w:ascii="Arial" w:hAnsi="Arial" w:cs="Arial"/>
          <w:sz w:val="20"/>
          <w:szCs w:val="20"/>
          <w:lang w:val="en-US" w:bidi="sa-IN"/>
        </w:rPr>
        <w:t xml:space="preserve"> place. Compared with ten years ago, the </w:t>
      </w:r>
      <w:r w:rsidRPr="00055DEC">
        <w:rPr>
          <w:rFonts w:ascii="Arial" w:hAnsi="Arial" w:cs="Arial"/>
          <w:b/>
          <w:sz w:val="20"/>
          <w:szCs w:val="20"/>
          <w:lang w:val="en-US" w:bidi="sa-IN"/>
        </w:rPr>
        <w:t>USA</w:t>
      </w:r>
      <w:r w:rsidR="00A1435E">
        <w:rPr>
          <w:rFonts w:ascii="Arial" w:hAnsi="Arial" w:cs="Arial"/>
          <w:bCs/>
          <w:sz w:val="20"/>
          <w:szCs w:val="20"/>
          <w:lang w:val="en-US" w:bidi="sa-IN"/>
        </w:rPr>
        <w:t xml:space="preserve"> has o</w:t>
      </w:r>
      <w:r w:rsidRPr="00055DEC">
        <w:rPr>
          <w:rFonts w:ascii="Arial" w:hAnsi="Arial" w:cs="Arial"/>
          <w:bCs/>
          <w:sz w:val="20"/>
          <w:szCs w:val="20"/>
          <w:lang w:val="en-US" w:bidi="sa-IN"/>
        </w:rPr>
        <w:t>vertake</w:t>
      </w:r>
      <w:r w:rsidR="00A1435E">
        <w:rPr>
          <w:rFonts w:ascii="Arial" w:hAnsi="Arial" w:cs="Arial"/>
          <w:bCs/>
          <w:sz w:val="20"/>
          <w:szCs w:val="20"/>
          <w:lang w:val="en-US" w:bidi="sa-IN"/>
        </w:rPr>
        <w:t>n</w:t>
      </w:r>
      <w:r w:rsidRPr="00055DEC">
        <w:rPr>
          <w:rFonts w:ascii="Arial" w:hAnsi="Arial" w:cs="Arial"/>
          <w:bCs/>
          <w:sz w:val="20"/>
          <w:szCs w:val="20"/>
          <w:lang w:val="en-US" w:bidi="sa-IN"/>
        </w:rPr>
        <w:t xml:space="preserve"> </w:t>
      </w:r>
      <w:r w:rsidRPr="00055DEC">
        <w:rPr>
          <w:rFonts w:ascii="Arial" w:hAnsi="Arial" w:cs="Arial"/>
          <w:b/>
          <w:sz w:val="20"/>
          <w:szCs w:val="20"/>
          <w:lang w:val="en-US" w:bidi="sa-IN"/>
        </w:rPr>
        <w:t>France</w:t>
      </w:r>
      <w:r w:rsidR="00A1435E">
        <w:rPr>
          <w:rFonts w:ascii="Arial" w:hAnsi="Arial" w:cs="Arial"/>
          <w:bCs/>
          <w:sz w:val="20"/>
          <w:szCs w:val="20"/>
          <w:lang w:val="en-US" w:bidi="sa-IN"/>
        </w:rPr>
        <w:t xml:space="preserve"> as the preferred place to live for Chinese artists outside of China.</w:t>
      </w:r>
    </w:p>
    <w:p w:rsidR="00C66726" w:rsidRPr="00055DEC" w:rsidRDefault="00970794" w:rsidP="00055DEC">
      <w:pPr>
        <w:pStyle w:val="1"/>
        <w:numPr>
          <w:ilvl w:val="0"/>
          <w:numId w:val="1"/>
        </w:numPr>
        <w:snapToGrid w:val="0"/>
        <w:spacing w:after="0" w:line="240" w:lineRule="auto"/>
        <w:ind w:firstLineChars="0"/>
        <w:jc w:val="both"/>
        <w:rPr>
          <w:rFonts w:ascii="Arial" w:hAnsi="Arial" w:cs="Arial"/>
          <w:b/>
          <w:sz w:val="20"/>
          <w:szCs w:val="20"/>
          <w:lang w:val="en-US" w:bidi="sa-IN"/>
        </w:rPr>
      </w:pPr>
      <w:r w:rsidRPr="00055DEC">
        <w:rPr>
          <w:rFonts w:ascii="Arial" w:hAnsi="Arial" w:cs="Arial"/>
          <w:b/>
          <w:sz w:val="20"/>
          <w:szCs w:val="20"/>
          <w:lang w:val="en-US" w:bidi="sa-IN"/>
        </w:rPr>
        <w:t>Places of origin. Beijing</w:t>
      </w:r>
      <w:r w:rsidRPr="00055DEC">
        <w:rPr>
          <w:rFonts w:ascii="Arial" w:hAnsi="Arial" w:cs="Arial"/>
          <w:bCs/>
          <w:sz w:val="20"/>
          <w:szCs w:val="20"/>
          <w:lang w:val="en-US" w:bidi="sa-IN"/>
        </w:rPr>
        <w:t xml:space="preserve"> ranks the top spot with 13 artists. </w:t>
      </w:r>
      <w:r w:rsidRPr="00055DEC">
        <w:rPr>
          <w:rFonts w:ascii="Arial" w:hAnsi="Arial" w:cs="Arial"/>
          <w:b/>
          <w:sz w:val="20"/>
          <w:szCs w:val="20"/>
          <w:lang w:val="en-US" w:bidi="sa-IN"/>
        </w:rPr>
        <w:t>Shandong</w:t>
      </w:r>
      <w:r w:rsidRPr="00055DEC">
        <w:rPr>
          <w:rFonts w:ascii="Arial" w:hAnsi="Arial" w:cs="Arial"/>
          <w:bCs/>
          <w:sz w:val="20"/>
          <w:szCs w:val="20"/>
          <w:lang w:val="en-US" w:bidi="sa-IN"/>
        </w:rPr>
        <w:t xml:space="preserve"> grew by 5 to 11, tied with </w:t>
      </w:r>
      <w:r w:rsidRPr="00055DEC">
        <w:rPr>
          <w:rFonts w:ascii="Arial" w:hAnsi="Arial" w:cs="Arial"/>
          <w:b/>
          <w:sz w:val="20"/>
          <w:szCs w:val="20"/>
          <w:lang w:val="en-US" w:bidi="sa-IN"/>
        </w:rPr>
        <w:t xml:space="preserve">Guangdong </w:t>
      </w:r>
      <w:r w:rsidRPr="00055DEC">
        <w:rPr>
          <w:rFonts w:ascii="Arial" w:hAnsi="Arial" w:cs="Arial"/>
          <w:bCs/>
          <w:sz w:val="20"/>
          <w:szCs w:val="20"/>
          <w:lang w:val="en-US" w:bidi="sa-IN"/>
        </w:rPr>
        <w:t xml:space="preserve">for second place. </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Female artists. 4 of the Top 100 are female</w:t>
      </w:r>
      <w:r w:rsidRPr="00055DEC">
        <w:rPr>
          <w:rFonts w:ascii="Arial" w:hAnsi="Arial" w:cs="Arial"/>
          <w:sz w:val="20"/>
          <w:szCs w:val="20"/>
          <w:lang w:val="en-US" w:bidi="sa-IN"/>
        </w:rPr>
        <w:t xml:space="preserve">, one more than last year, led by </w:t>
      </w:r>
      <w:r w:rsidRPr="00055DEC">
        <w:rPr>
          <w:rFonts w:ascii="Arial" w:hAnsi="Arial" w:cs="Arial"/>
          <w:b/>
          <w:sz w:val="20"/>
          <w:szCs w:val="20"/>
          <w:lang w:val="en-US" w:bidi="sa-IN"/>
        </w:rPr>
        <w:t>Chen Peiqiu, 95</w:t>
      </w:r>
      <w:r w:rsidRPr="00055DEC">
        <w:rPr>
          <w:rFonts w:ascii="Arial" w:hAnsi="Arial" w:cs="Arial"/>
          <w:sz w:val="20"/>
          <w:szCs w:val="20"/>
          <w:lang w:val="en-US" w:bidi="sa-IN"/>
        </w:rPr>
        <w:t>, ranks 23 with sales of US$5.</w:t>
      </w:r>
      <w:r w:rsidR="00055DEC" w:rsidRPr="00055DEC">
        <w:rPr>
          <w:rFonts w:ascii="Arial" w:hAnsi="Arial" w:cs="Arial"/>
          <w:sz w:val="20"/>
          <w:szCs w:val="20"/>
          <w:lang w:val="en-US" w:bidi="sa-IN"/>
        </w:rPr>
        <w:t>44</w:t>
      </w:r>
      <w:r w:rsidRPr="00055DEC">
        <w:rPr>
          <w:rFonts w:ascii="Arial" w:hAnsi="Arial" w:cs="Arial"/>
          <w:sz w:val="20"/>
          <w:szCs w:val="20"/>
          <w:lang w:val="en-US" w:bidi="sa-IN"/>
        </w:rPr>
        <w:t xml:space="preserve">m. The others are </w:t>
      </w:r>
      <w:r w:rsidRPr="00055DEC">
        <w:rPr>
          <w:rFonts w:ascii="Arial" w:hAnsi="Arial" w:cs="Arial"/>
          <w:b/>
          <w:sz w:val="20"/>
          <w:szCs w:val="20"/>
          <w:lang w:val="en-US" w:bidi="sa-IN"/>
        </w:rPr>
        <w:t>Xu Lele, 62</w:t>
      </w:r>
      <w:r w:rsidRPr="00055DEC">
        <w:rPr>
          <w:rFonts w:ascii="Arial" w:hAnsi="Arial" w:cs="Arial"/>
          <w:sz w:val="20"/>
          <w:szCs w:val="20"/>
          <w:lang w:val="en-US" w:bidi="sa-IN"/>
        </w:rPr>
        <w:t xml:space="preserve">, ranks 67, and </w:t>
      </w:r>
      <w:r w:rsidRPr="00055DEC">
        <w:rPr>
          <w:rFonts w:ascii="Arial" w:hAnsi="Arial" w:cs="Arial"/>
          <w:b/>
          <w:bCs/>
          <w:sz w:val="20"/>
          <w:szCs w:val="20"/>
          <w:lang w:val="en-US" w:bidi="sa-IN"/>
        </w:rPr>
        <w:t>Lou Zhenggang, 50</w:t>
      </w:r>
      <w:r w:rsidRPr="00055DEC">
        <w:rPr>
          <w:rFonts w:ascii="Arial" w:hAnsi="Arial" w:cs="Arial"/>
          <w:sz w:val="20"/>
          <w:szCs w:val="20"/>
          <w:lang w:val="en-US" w:bidi="sa-IN"/>
        </w:rPr>
        <w:t xml:space="preserve">, ranks 82 and </w:t>
      </w:r>
      <w:r w:rsidRPr="00055DEC">
        <w:rPr>
          <w:rFonts w:ascii="Arial" w:hAnsi="Arial" w:cs="Arial"/>
          <w:b/>
          <w:sz w:val="20"/>
          <w:szCs w:val="20"/>
          <w:lang w:val="en-US" w:bidi="sa-IN"/>
        </w:rPr>
        <w:t>Yan Ping, 61</w:t>
      </w:r>
      <w:r w:rsidRPr="00055DEC">
        <w:rPr>
          <w:rFonts w:ascii="Arial" w:hAnsi="Arial" w:cs="Arial"/>
          <w:sz w:val="20"/>
          <w:szCs w:val="20"/>
          <w:lang w:val="en-US" w:bidi="sa-IN"/>
        </w:rPr>
        <w:t xml:space="preserve">, who made the list for the first time, ranks 97. </w:t>
      </w:r>
      <w:r w:rsidRPr="00055DEC">
        <w:rPr>
          <w:rFonts w:ascii="Arial" w:hAnsi="Arial" w:cs="Arial"/>
          <w:b/>
          <w:bCs/>
          <w:sz w:val="20"/>
          <w:szCs w:val="20"/>
          <w:lang w:val="en-US" w:bidi="sa-IN"/>
        </w:rPr>
        <w:t xml:space="preserve">10 female artists </w:t>
      </w:r>
      <w:r w:rsidR="001442DF">
        <w:rPr>
          <w:rFonts w:ascii="Arial" w:hAnsi="Arial" w:cs="Arial"/>
          <w:sz w:val="20"/>
          <w:szCs w:val="20"/>
          <w:lang w:val="en-US" w:bidi="sa-IN"/>
        </w:rPr>
        <w:t xml:space="preserve">have made the </w:t>
      </w:r>
      <w:r w:rsidRPr="001442DF">
        <w:rPr>
          <w:rFonts w:ascii="Arial" w:hAnsi="Arial" w:cs="Arial"/>
          <w:i/>
          <w:sz w:val="20"/>
          <w:szCs w:val="20"/>
          <w:lang w:val="en-US" w:bidi="sa-IN"/>
        </w:rPr>
        <w:t xml:space="preserve">Hurun Art List </w:t>
      </w:r>
      <w:r w:rsidRPr="00055DEC">
        <w:rPr>
          <w:rFonts w:ascii="Arial" w:hAnsi="Arial" w:cs="Arial"/>
          <w:sz w:val="20"/>
          <w:szCs w:val="20"/>
          <w:lang w:val="en-US" w:bidi="sa-IN"/>
        </w:rPr>
        <w:t xml:space="preserve">over the past decade in total. </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Schools. The China Central Academy of Fine Arts</w:t>
      </w:r>
      <w:r w:rsidRPr="00055DEC">
        <w:rPr>
          <w:rFonts w:ascii="Arial" w:hAnsi="Arial" w:cs="Arial"/>
          <w:sz w:val="20"/>
          <w:szCs w:val="20"/>
          <w:lang w:val="en-US" w:bidi="sa-IN"/>
        </w:rPr>
        <w:t xml:space="preserve"> continues to lead with 23 artists.</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 xml:space="preserve">Auction houses. Poly Auction Hong Kong </w:t>
      </w:r>
      <w:r w:rsidRPr="00055DEC">
        <w:rPr>
          <w:rFonts w:ascii="Arial" w:hAnsi="Arial" w:cs="Arial"/>
          <w:bCs/>
          <w:sz w:val="20"/>
          <w:szCs w:val="20"/>
          <w:lang w:val="en-US" w:bidi="sa-IN"/>
        </w:rPr>
        <w:t>had 4</w:t>
      </w:r>
      <w:r w:rsidRPr="00055DEC">
        <w:rPr>
          <w:rFonts w:ascii="Arial" w:hAnsi="Arial" w:cs="Arial"/>
          <w:sz w:val="20"/>
          <w:szCs w:val="20"/>
          <w:lang w:val="en-US" w:bidi="sa-IN"/>
        </w:rPr>
        <w:t xml:space="preserve"> of the Top 10 most expensive works of art, followed by </w:t>
      </w:r>
      <w:r w:rsidRPr="00055DEC">
        <w:rPr>
          <w:rFonts w:ascii="Arial" w:hAnsi="Arial" w:cs="Arial"/>
          <w:b/>
          <w:sz w:val="20"/>
          <w:szCs w:val="20"/>
          <w:lang w:val="en-US" w:bidi="sa-IN"/>
        </w:rPr>
        <w:t>Sotheby’s Hong Kong</w:t>
      </w:r>
      <w:r w:rsidRPr="00055DEC">
        <w:rPr>
          <w:rFonts w:ascii="Arial" w:hAnsi="Arial" w:cs="Arial"/>
          <w:sz w:val="20"/>
          <w:szCs w:val="20"/>
          <w:lang w:val="en-US" w:bidi="sa-IN"/>
        </w:rPr>
        <w:t xml:space="preserve"> with 2, China Guardian, Poly Auction Beijing, China Co</w:t>
      </w:r>
      <w:r w:rsidR="001442DF">
        <w:rPr>
          <w:rFonts w:ascii="Arial" w:hAnsi="Arial" w:cs="Arial"/>
          <w:sz w:val="20"/>
          <w:szCs w:val="20"/>
          <w:lang w:val="en-US" w:bidi="sa-IN"/>
        </w:rPr>
        <w:t>uncil, Hangzhou Jiashi with 1 respectively</w:t>
      </w:r>
      <w:r w:rsidRPr="00055DEC">
        <w:rPr>
          <w:rFonts w:ascii="Arial" w:hAnsi="Arial" w:cs="Arial"/>
          <w:sz w:val="20"/>
          <w:szCs w:val="20"/>
          <w:lang w:val="en-US" w:bidi="sa-IN"/>
        </w:rPr>
        <w:t>.</w:t>
      </w:r>
    </w:p>
    <w:p w:rsidR="00C66726" w:rsidRPr="00055DEC" w:rsidRDefault="00970794" w:rsidP="00055DEC">
      <w:pPr>
        <w:pStyle w:val="1"/>
        <w:numPr>
          <w:ilvl w:val="0"/>
          <w:numId w:val="1"/>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36 artists have made the list seven times or more</w:t>
      </w:r>
      <w:r w:rsidRPr="00055DEC">
        <w:rPr>
          <w:rFonts w:ascii="Arial" w:hAnsi="Arial" w:cs="Arial"/>
          <w:sz w:val="20"/>
          <w:szCs w:val="20"/>
          <w:lang w:val="en-US" w:bidi="sa-IN"/>
        </w:rPr>
        <w:t xml:space="preserve"> in the past 10 years, led by 16, who have been on it every year:</w:t>
      </w:r>
      <w:r w:rsidRPr="00055DEC">
        <w:rPr>
          <w:rFonts w:ascii="Arial" w:hAnsi="Arial" w:cs="Arial"/>
          <w:b/>
          <w:sz w:val="20"/>
          <w:szCs w:val="20"/>
          <w:lang w:val="en-US" w:bidi="sa-IN"/>
        </w:rPr>
        <w:t xml:space="preserve"> Ai Xuan, Zeng Fanzhi, Chen Peiqiu, Fan Zeng, Fang Lijun, He Jiaying, Huang Yongyu, Jin Shangyi, Liu Ye, Luo Zhongli, Wang Mingming, Wang Yidong, Yang Feiyun, Zhang Xiaogang, Zhou Chunya </w:t>
      </w:r>
      <w:r w:rsidRPr="00055DEC">
        <w:rPr>
          <w:rFonts w:ascii="Arial" w:hAnsi="Arial" w:cs="Arial"/>
          <w:bCs/>
          <w:sz w:val="20"/>
          <w:szCs w:val="20"/>
          <w:lang w:val="en-US" w:bidi="sa-IN"/>
        </w:rPr>
        <w:t>and</w:t>
      </w:r>
      <w:r w:rsidRPr="00055DEC">
        <w:rPr>
          <w:rFonts w:ascii="Arial" w:hAnsi="Arial" w:cs="Arial"/>
          <w:b/>
          <w:sz w:val="20"/>
          <w:szCs w:val="20"/>
          <w:lang w:val="en-US" w:bidi="sa-IN"/>
        </w:rPr>
        <w:t xml:space="preserve"> Zhu Ming.</w:t>
      </w:r>
    </w:p>
    <w:p w:rsidR="001442DF" w:rsidRDefault="00970794" w:rsidP="001442DF">
      <w:pPr>
        <w:pStyle w:val="11"/>
        <w:numPr>
          <w:ilvl w:val="0"/>
          <w:numId w:val="3"/>
        </w:numPr>
        <w:snapToGrid w:val="0"/>
        <w:spacing w:after="0" w:line="240" w:lineRule="auto"/>
        <w:ind w:firstLineChars="0"/>
        <w:jc w:val="both"/>
        <w:rPr>
          <w:rFonts w:ascii="Arial" w:hAnsi="Arial" w:cs="Arial"/>
          <w:sz w:val="20"/>
          <w:szCs w:val="20"/>
          <w:lang w:val="en-US" w:bidi="sa-IN"/>
        </w:rPr>
      </w:pPr>
      <w:r w:rsidRPr="00055DEC">
        <w:rPr>
          <w:rFonts w:ascii="Arial" w:hAnsi="Arial" w:cs="Arial"/>
          <w:b/>
          <w:sz w:val="20"/>
          <w:szCs w:val="20"/>
          <w:lang w:val="en-US" w:bidi="sa-IN"/>
        </w:rPr>
        <w:t>Collector</w:t>
      </w:r>
      <w:r w:rsidR="001442DF">
        <w:rPr>
          <w:rFonts w:ascii="Arial" w:hAnsi="Arial" w:cs="Arial"/>
          <w:b/>
          <w:sz w:val="20"/>
          <w:szCs w:val="20"/>
          <w:lang w:val="en-US" w:bidi="sa-IN"/>
        </w:rPr>
        <w:t>s</w:t>
      </w:r>
      <w:r w:rsidRPr="00055DEC">
        <w:rPr>
          <w:rFonts w:ascii="Arial" w:hAnsi="Arial" w:cs="Arial"/>
          <w:sz w:val="20"/>
          <w:szCs w:val="20"/>
          <w:lang w:val="en-US" w:bidi="sa-IN"/>
        </w:rPr>
        <w:t>.</w:t>
      </w:r>
      <w:r w:rsidR="001442DF">
        <w:rPr>
          <w:rFonts w:ascii="Arial" w:hAnsi="Arial" w:cs="Arial"/>
          <w:sz w:val="20"/>
          <w:szCs w:val="20"/>
          <w:lang w:val="en-US" w:bidi="sa-IN"/>
        </w:rPr>
        <w:t xml:space="preserve"> There are </w:t>
      </w:r>
      <w:r w:rsidRPr="00055DEC">
        <w:rPr>
          <w:rFonts w:ascii="Arial" w:hAnsi="Arial" w:cs="Arial"/>
          <w:sz w:val="20"/>
          <w:szCs w:val="20"/>
          <w:lang w:val="en-US" w:bidi="sa-IN"/>
        </w:rPr>
        <w:t>2056 individuals</w:t>
      </w:r>
      <w:r w:rsidR="001442DF">
        <w:rPr>
          <w:rFonts w:ascii="Arial" w:hAnsi="Arial" w:cs="Arial"/>
          <w:sz w:val="20"/>
          <w:szCs w:val="20"/>
          <w:lang w:val="en-US" w:bidi="sa-IN"/>
        </w:rPr>
        <w:t>, up 179,</w:t>
      </w:r>
      <w:r w:rsidRPr="00055DEC">
        <w:rPr>
          <w:rFonts w:ascii="Arial" w:hAnsi="Arial" w:cs="Arial"/>
          <w:sz w:val="20"/>
          <w:szCs w:val="20"/>
          <w:lang w:val="en-US" w:bidi="sa-IN"/>
        </w:rPr>
        <w:t xml:space="preserve"> with US$300</w:t>
      </w:r>
      <w:r w:rsidR="001442DF">
        <w:rPr>
          <w:rFonts w:ascii="Arial" w:hAnsi="Arial" w:cs="Arial"/>
          <w:sz w:val="20"/>
          <w:szCs w:val="20"/>
          <w:lang w:val="en-US" w:bidi="sa-IN"/>
        </w:rPr>
        <w:t>m</w:t>
      </w:r>
      <w:r w:rsidRPr="00055DEC">
        <w:rPr>
          <w:rFonts w:ascii="Arial" w:hAnsi="Arial" w:cs="Arial"/>
          <w:sz w:val="20"/>
          <w:szCs w:val="20"/>
          <w:lang w:val="en-US" w:bidi="sa-IN"/>
        </w:rPr>
        <w:t xml:space="preserve"> or more</w:t>
      </w:r>
      <w:r w:rsidR="001442DF">
        <w:rPr>
          <w:rFonts w:ascii="Arial" w:hAnsi="Arial" w:cs="Arial"/>
          <w:sz w:val="20"/>
          <w:szCs w:val="20"/>
          <w:lang w:val="en-US" w:bidi="sa-IN"/>
        </w:rPr>
        <w:t xml:space="preserve">, according to the </w:t>
      </w:r>
      <w:r w:rsidR="001442DF" w:rsidRPr="001442DF">
        <w:rPr>
          <w:rFonts w:ascii="Arial" w:hAnsi="Arial" w:cs="Arial"/>
          <w:i/>
          <w:sz w:val="20"/>
          <w:szCs w:val="20"/>
          <w:lang w:val="en-US" w:bidi="sa-IN"/>
        </w:rPr>
        <w:t>Hurun China Rich List 2016</w:t>
      </w:r>
      <w:r w:rsidRPr="00055DEC">
        <w:rPr>
          <w:rFonts w:ascii="Arial" w:hAnsi="Arial" w:cs="Arial"/>
          <w:sz w:val="20"/>
          <w:szCs w:val="20"/>
          <w:lang w:val="en-US" w:bidi="sa-IN"/>
        </w:rPr>
        <w:t>.</w:t>
      </w:r>
      <w:r w:rsidR="001442DF">
        <w:rPr>
          <w:rFonts w:ascii="Arial" w:hAnsi="Arial" w:cs="Arial"/>
          <w:sz w:val="20"/>
          <w:szCs w:val="20"/>
          <w:lang w:val="en-US" w:bidi="sa-IN"/>
        </w:rPr>
        <w:t xml:space="preserve"> There are </w:t>
      </w:r>
      <w:r w:rsidRPr="00055DEC">
        <w:rPr>
          <w:rFonts w:ascii="Arial" w:hAnsi="Arial" w:cs="Arial"/>
          <w:sz w:val="20"/>
          <w:szCs w:val="20"/>
          <w:lang w:val="en-US" w:bidi="sa-IN"/>
        </w:rPr>
        <w:t xml:space="preserve">609 </w:t>
      </w:r>
      <w:r w:rsidR="001442DF">
        <w:rPr>
          <w:rFonts w:ascii="Arial" w:hAnsi="Arial" w:cs="Arial"/>
          <w:sz w:val="20"/>
          <w:szCs w:val="20"/>
          <w:lang w:val="en-US" w:bidi="sa-IN"/>
        </w:rPr>
        <w:t xml:space="preserve">Chinese dollar billionaires, pulling away from the </w:t>
      </w:r>
      <w:r w:rsidRPr="00055DEC">
        <w:rPr>
          <w:rFonts w:ascii="Arial" w:hAnsi="Arial" w:cs="Arial"/>
          <w:sz w:val="20"/>
          <w:szCs w:val="20"/>
          <w:lang w:val="en-US" w:bidi="sa-IN"/>
        </w:rPr>
        <w:t xml:space="preserve">USA for the second </w:t>
      </w:r>
      <w:r w:rsidR="001442DF">
        <w:rPr>
          <w:rFonts w:ascii="Arial" w:hAnsi="Arial" w:cs="Arial"/>
          <w:sz w:val="20"/>
          <w:szCs w:val="20"/>
          <w:lang w:val="en-US" w:bidi="sa-IN"/>
        </w:rPr>
        <w:t>year</w:t>
      </w:r>
      <w:r w:rsidRPr="00055DEC">
        <w:rPr>
          <w:rFonts w:ascii="Arial" w:hAnsi="Arial" w:cs="Arial"/>
          <w:sz w:val="20"/>
          <w:szCs w:val="20"/>
          <w:lang w:val="en-US" w:bidi="sa-IN"/>
        </w:rPr>
        <w:t xml:space="preserve">, </w:t>
      </w:r>
      <w:r w:rsidR="001442DF">
        <w:rPr>
          <w:rFonts w:ascii="Arial" w:hAnsi="Arial" w:cs="Arial"/>
          <w:sz w:val="20"/>
          <w:szCs w:val="20"/>
          <w:lang w:val="en-US" w:bidi="sa-IN"/>
        </w:rPr>
        <w:t xml:space="preserve">of which </w:t>
      </w:r>
      <w:r w:rsidRPr="00055DEC">
        <w:rPr>
          <w:rFonts w:ascii="Arial" w:hAnsi="Arial" w:cs="Arial"/>
          <w:sz w:val="20"/>
          <w:szCs w:val="20"/>
          <w:lang w:val="en-US" w:bidi="sa-IN"/>
        </w:rPr>
        <w:t>501 from Mainland China, 72 from Hong Kong, 1 from Macao and 35 from Taiwan</w:t>
      </w:r>
      <w:r w:rsidR="001442DF">
        <w:rPr>
          <w:rFonts w:ascii="Arial" w:hAnsi="Arial" w:cs="Arial"/>
          <w:sz w:val="20"/>
          <w:szCs w:val="20"/>
          <w:lang w:val="en-US" w:bidi="sa-IN"/>
        </w:rPr>
        <w:t xml:space="preserve">, according to the </w:t>
      </w:r>
      <w:r w:rsidR="001442DF" w:rsidRPr="001442DF">
        <w:rPr>
          <w:rFonts w:ascii="Arial" w:hAnsi="Arial" w:cs="Arial"/>
          <w:i/>
          <w:sz w:val="20"/>
          <w:szCs w:val="20"/>
          <w:lang w:val="en-US" w:bidi="sa-IN"/>
        </w:rPr>
        <w:t>Hurun Global Rich List 2017</w:t>
      </w:r>
      <w:r w:rsidRPr="00055DEC">
        <w:rPr>
          <w:rFonts w:ascii="Arial" w:hAnsi="Arial" w:cs="Arial"/>
          <w:sz w:val="20"/>
          <w:szCs w:val="20"/>
          <w:lang w:val="en-US" w:bidi="sa-IN"/>
        </w:rPr>
        <w:t>. Beijing</w:t>
      </w:r>
      <w:r w:rsidR="001442DF">
        <w:rPr>
          <w:rFonts w:ascii="Arial" w:hAnsi="Arial" w:cs="Arial"/>
          <w:sz w:val="20"/>
          <w:szCs w:val="20"/>
          <w:lang w:val="en-US" w:bidi="sa-IN"/>
        </w:rPr>
        <w:t xml:space="preserve"> was the billionaire capital of the world, ahead of </w:t>
      </w:r>
      <w:r w:rsidRPr="00055DEC">
        <w:rPr>
          <w:rFonts w:ascii="Arial" w:hAnsi="Arial" w:cs="Arial"/>
          <w:sz w:val="20"/>
          <w:szCs w:val="20"/>
          <w:lang w:val="en-US" w:bidi="sa-IN"/>
        </w:rPr>
        <w:t>New York</w:t>
      </w:r>
      <w:r w:rsidR="001442DF">
        <w:rPr>
          <w:rFonts w:ascii="Arial" w:hAnsi="Arial" w:cs="Arial"/>
          <w:sz w:val="20"/>
          <w:szCs w:val="20"/>
          <w:lang w:val="en-US" w:bidi="sa-IN"/>
        </w:rPr>
        <w:t>, HK and Shenzhen.</w:t>
      </w:r>
    </w:p>
    <w:p w:rsidR="00C66726" w:rsidRPr="00055DEC" w:rsidRDefault="001442DF" w:rsidP="00055DEC">
      <w:pPr>
        <w:pStyle w:val="11"/>
        <w:numPr>
          <w:ilvl w:val="0"/>
          <w:numId w:val="3"/>
        </w:numPr>
        <w:snapToGrid w:val="0"/>
        <w:spacing w:after="0" w:line="240" w:lineRule="auto"/>
        <w:ind w:firstLineChars="0"/>
        <w:jc w:val="both"/>
        <w:rPr>
          <w:rFonts w:ascii="Arial" w:hAnsi="Arial" w:cs="Arial"/>
          <w:sz w:val="20"/>
          <w:szCs w:val="20"/>
          <w:lang w:val="en-US" w:bidi="sa-IN"/>
        </w:rPr>
      </w:pPr>
      <w:r>
        <w:rPr>
          <w:rFonts w:ascii="Arial" w:hAnsi="Arial" w:cs="Arial"/>
          <w:sz w:val="20"/>
          <w:szCs w:val="20"/>
          <w:lang w:val="en-US" w:bidi="sa-IN"/>
        </w:rPr>
        <w:t xml:space="preserve">2017 </w:t>
      </w:r>
      <w:r w:rsidR="00970794" w:rsidRPr="00055DEC">
        <w:rPr>
          <w:rFonts w:ascii="Arial" w:hAnsi="Arial" w:cs="Arial"/>
          <w:sz w:val="20"/>
          <w:szCs w:val="20"/>
          <w:lang w:val="en-US" w:bidi="sa-IN"/>
        </w:rPr>
        <w:t xml:space="preserve">is the tenth anniversary of the </w:t>
      </w:r>
      <w:r w:rsidR="00970794" w:rsidRPr="001442DF">
        <w:rPr>
          <w:rFonts w:ascii="Arial" w:hAnsi="Arial" w:cs="Arial"/>
          <w:i/>
          <w:sz w:val="20"/>
          <w:szCs w:val="20"/>
          <w:lang w:val="en-US" w:bidi="sa-IN"/>
        </w:rPr>
        <w:t>Hurun Art List.</w:t>
      </w:r>
    </w:p>
    <w:p w:rsidR="00C66726" w:rsidRPr="00055DEC" w:rsidRDefault="00C66726" w:rsidP="00055DEC">
      <w:pPr>
        <w:snapToGrid w:val="0"/>
        <w:spacing w:after="0" w:line="240" w:lineRule="auto"/>
        <w:ind w:left="100" w:hangingChars="50" w:hanging="100"/>
        <w:jc w:val="both"/>
        <w:rPr>
          <w:rFonts w:ascii="Arial" w:hAnsi="Arial" w:cs="Arial"/>
          <w:color w:val="FF0000"/>
          <w:sz w:val="20"/>
          <w:szCs w:val="20"/>
          <w:lang w:val="en-US" w:bidi="sa-IN"/>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970794" w:rsidP="00055DEC">
      <w:pPr>
        <w:widowControl w:val="0"/>
        <w:snapToGrid w:val="0"/>
        <w:spacing w:after="0" w:line="240" w:lineRule="auto"/>
        <w:jc w:val="both"/>
        <w:rPr>
          <w:rFonts w:ascii="Arial" w:hAnsi="Arial" w:cs="Arial"/>
          <w:kern w:val="2"/>
          <w:sz w:val="20"/>
          <w:szCs w:val="20"/>
          <w:lang w:val="en-US"/>
        </w:rPr>
      </w:pPr>
      <w:r w:rsidRPr="00055DEC">
        <w:rPr>
          <w:rFonts w:ascii="Arial" w:hAnsi="Arial" w:cs="Arial"/>
          <w:kern w:val="2"/>
          <w:sz w:val="20"/>
          <w:szCs w:val="20"/>
          <w:lang w:val="en-US"/>
        </w:rPr>
        <w:t xml:space="preserve">(10 March 2017, Shanghai) The Hurun Research Institute, in association with Artron, today launched the </w:t>
      </w:r>
      <w:r w:rsidRPr="00055DEC">
        <w:rPr>
          <w:rFonts w:ascii="Arial" w:hAnsi="Arial" w:cs="Arial"/>
          <w:i/>
          <w:kern w:val="2"/>
          <w:sz w:val="20"/>
          <w:szCs w:val="20"/>
          <w:lang w:val="en-US"/>
        </w:rPr>
        <w:t>Hurun Art List 2017</w:t>
      </w:r>
      <w:r w:rsidRPr="00055DEC">
        <w:rPr>
          <w:rFonts w:ascii="Arial" w:hAnsi="Arial" w:cs="Arial"/>
          <w:kern w:val="2"/>
          <w:sz w:val="20"/>
          <w:szCs w:val="20"/>
          <w:lang w:val="en-US"/>
        </w:rPr>
        <w:t xml:space="preserve">, a ranking of the top 100 Chinese artists alive today based on the sales of their works at public auction in the year ending 31 December 2016. Artron, China’s largest compiler of art statistics, provided the data. This is the consecutive tenth year of the </w:t>
      </w:r>
      <w:r w:rsidRPr="00055DEC">
        <w:rPr>
          <w:rFonts w:ascii="Arial" w:hAnsi="Arial" w:cs="Arial"/>
          <w:i/>
          <w:kern w:val="2"/>
          <w:sz w:val="20"/>
          <w:szCs w:val="20"/>
          <w:lang w:val="en-US"/>
        </w:rPr>
        <w:t>Hurun Art List</w:t>
      </w:r>
      <w:r w:rsidRPr="00055DEC">
        <w:rPr>
          <w:rFonts w:ascii="Arial" w:hAnsi="Arial" w:cs="Arial"/>
          <w:kern w:val="2"/>
          <w:sz w:val="20"/>
          <w:szCs w:val="20"/>
          <w:lang w:val="en-US"/>
        </w:rPr>
        <w:t>.</w:t>
      </w:r>
    </w:p>
    <w:p w:rsidR="00C66726" w:rsidRPr="00055DEC" w:rsidRDefault="00C66726" w:rsidP="00055DEC">
      <w:pPr>
        <w:widowControl w:val="0"/>
        <w:snapToGrid w:val="0"/>
        <w:spacing w:after="0" w:line="240" w:lineRule="auto"/>
        <w:jc w:val="both"/>
        <w:rPr>
          <w:rFonts w:ascii="Arial" w:hAnsi="Arial" w:cs="Arial"/>
          <w:color w:val="FF0000"/>
          <w:kern w:val="2"/>
          <w:sz w:val="20"/>
          <w:szCs w:val="20"/>
          <w:lang w:val="en-US"/>
        </w:rPr>
      </w:pPr>
    </w:p>
    <w:p w:rsidR="00C66726" w:rsidRPr="008C5586" w:rsidRDefault="00970794" w:rsidP="00055DEC">
      <w:pPr>
        <w:widowControl w:val="0"/>
        <w:snapToGrid w:val="0"/>
        <w:spacing w:after="0" w:line="240" w:lineRule="auto"/>
        <w:jc w:val="both"/>
        <w:rPr>
          <w:rFonts w:ascii="Arial" w:hAnsi="Arial" w:cs="Arial"/>
          <w:kern w:val="2"/>
          <w:sz w:val="20"/>
          <w:szCs w:val="20"/>
          <w:lang w:val="en-US"/>
        </w:rPr>
      </w:pPr>
      <w:r w:rsidRPr="00055DEC">
        <w:rPr>
          <w:rFonts w:ascii="Arial" w:hAnsi="Arial" w:cs="Arial"/>
          <w:kern w:val="2"/>
          <w:sz w:val="20"/>
          <w:szCs w:val="20"/>
          <w:lang w:val="en-US"/>
        </w:rPr>
        <w:t>Hurun Report Chairman and Chief Researcher Rupert Hoogewerf said,</w:t>
      </w:r>
      <w:r w:rsidRPr="008C5586">
        <w:rPr>
          <w:rFonts w:ascii="Arial" w:hAnsi="Arial" w:cs="Arial"/>
          <w:kern w:val="2"/>
          <w:sz w:val="20"/>
          <w:szCs w:val="20"/>
          <w:lang w:val="en-US"/>
        </w:rPr>
        <w:t xml:space="preserve"> “</w:t>
      </w:r>
      <w:r w:rsidR="008C5586">
        <w:rPr>
          <w:rFonts w:ascii="Arial" w:hAnsi="Arial" w:cs="Arial"/>
          <w:kern w:val="2"/>
          <w:sz w:val="20"/>
          <w:szCs w:val="20"/>
          <w:lang w:val="en-US"/>
        </w:rPr>
        <w:t>Whilst there’s plenty of money sloshing around in</w:t>
      </w:r>
      <w:r w:rsidR="003B6327">
        <w:rPr>
          <w:rFonts w:ascii="Arial" w:hAnsi="Arial" w:cs="Arial"/>
          <w:kern w:val="2"/>
          <w:sz w:val="20"/>
          <w:szCs w:val="20"/>
          <w:lang w:val="en-US"/>
        </w:rPr>
        <w:t xml:space="preserve"> China, collectors have had </w:t>
      </w:r>
      <w:r w:rsidR="008C5586">
        <w:rPr>
          <w:rFonts w:ascii="Arial" w:hAnsi="Arial" w:cs="Arial"/>
          <w:kern w:val="2"/>
          <w:sz w:val="20"/>
          <w:szCs w:val="20"/>
          <w:lang w:val="en-US"/>
        </w:rPr>
        <w:t>a noticeable lack of enthusiasm for contemporary art in the past year. Having said that, I feel there has been a 10% rebound in interest in the past few months, suggesting that the market has bottomed out, and giving it a good platform to grow for the next ten years.”</w:t>
      </w:r>
    </w:p>
    <w:p w:rsidR="00C66726" w:rsidRPr="008C5586"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970794" w:rsidP="00055DEC">
      <w:pPr>
        <w:widowControl w:val="0"/>
        <w:snapToGrid w:val="0"/>
        <w:spacing w:after="0" w:line="240" w:lineRule="auto"/>
        <w:jc w:val="both"/>
        <w:rPr>
          <w:rFonts w:ascii="Arial" w:hAnsi="Arial" w:cs="Arial"/>
          <w:kern w:val="2"/>
          <w:sz w:val="20"/>
          <w:szCs w:val="20"/>
          <w:lang w:val="en-US"/>
        </w:rPr>
      </w:pPr>
      <w:r w:rsidRPr="00055DEC">
        <w:rPr>
          <w:rFonts w:ascii="Arial" w:hAnsi="Arial" w:cs="Arial"/>
          <w:kern w:val="2"/>
          <w:sz w:val="20"/>
          <w:szCs w:val="20"/>
          <w:lang w:val="en-US"/>
        </w:rPr>
        <w:t xml:space="preserve">This is an English language summary of the full Chinese press release which can be found at </w:t>
      </w:r>
      <w:hyperlink r:id="rId9" w:history="1">
        <w:r w:rsidRPr="00055DEC">
          <w:rPr>
            <w:rFonts w:ascii="Arial" w:hAnsi="Arial" w:cs="Arial"/>
            <w:kern w:val="2"/>
            <w:sz w:val="20"/>
            <w:szCs w:val="20"/>
            <w:lang w:val="en-US"/>
          </w:rPr>
          <w:t>www.hurun.net</w:t>
        </w:r>
      </w:hyperlink>
      <w:r w:rsidRPr="00055DEC">
        <w:rPr>
          <w:rFonts w:ascii="Arial" w:hAnsi="Arial" w:cs="Arial"/>
          <w:kern w:val="2"/>
          <w:sz w:val="20"/>
          <w:szCs w:val="20"/>
          <w:lang w:val="en-US"/>
        </w:rPr>
        <w:t xml:space="preserve">. </w:t>
      </w:r>
      <w:r w:rsidR="003B6327">
        <w:rPr>
          <w:rFonts w:ascii="Arial" w:hAnsi="Arial" w:cs="Arial" w:hint="eastAsia"/>
          <w:kern w:val="2"/>
          <w:sz w:val="20"/>
          <w:szCs w:val="20"/>
          <w:lang w:val="en-US"/>
        </w:rPr>
        <w:t xml:space="preserve">Please note </w:t>
      </w:r>
      <w:r w:rsidR="003B6327">
        <w:rPr>
          <w:rFonts w:ascii="Arial" w:hAnsi="Arial" w:cs="Arial"/>
          <w:kern w:val="2"/>
          <w:sz w:val="20"/>
          <w:szCs w:val="20"/>
          <w:lang w:val="en-US"/>
        </w:rPr>
        <w:t xml:space="preserve">percentage changes of the sales totals is using the Chinese Yuan figures comparing this year and last. </w:t>
      </w:r>
      <w:r w:rsidRPr="00055DEC">
        <w:rPr>
          <w:rFonts w:ascii="Arial" w:hAnsi="Arial" w:cs="Arial"/>
          <w:kern w:val="2"/>
          <w:sz w:val="20"/>
          <w:szCs w:val="20"/>
          <w:lang w:val="en-US"/>
        </w:rPr>
        <w:t xml:space="preserve">For media inquiries please contact our public relations team whose contact details can be found at the end of this report. </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1442DF" w:rsidRDefault="001442DF" w:rsidP="00055DEC">
      <w:pPr>
        <w:snapToGrid w:val="0"/>
        <w:spacing w:after="0" w:line="240" w:lineRule="auto"/>
        <w:jc w:val="both"/>
        <w:rPr>
          <w:rFonts w:ascii="Arial" w:eastAsia="Microsoft YaHei" w:hAnsi="Arial" w:cs="Arial"/>
          <w:b/>
          <w:sz w:val="20"/>
          <w:szCs w:val="20"/>
          <w:lang w:val="en-US"/>
        </w:rPr>
      </w:pPr>
    </w:p>
    <w:p w:rsidR="00C66726" w:rsidRPr="00055DEC" w:rsidRDefault="00970794" w:rsidP="00055DEC">
      <w:pPr>
        <w:snapToGrid w:val="0"/>
        <w:spacing w:after="0" w:line="240" w:lineRule="auto"/>
        <w:jc w:val="both"/>
        <w:rPr>
          <w:rFonts w:ascii="Arial" w:eastAsia="Microsoft YaHei" w:hAnsi="Arial" w:cs="Arial"/>
          <w:b/>
          <w:sz w:val="20"/>
          <w:szCs w:val="20"/>
          <w:lang w:val="en-US"/>
        </w:rPr>
      </w:pPr>
      <w:r w:rsidRPr="00055DEC">
        <w:rPr>
          <w:rFonts w:ascii="Arial" w:eastAsia="Microsoft YaHei" w:hAnsi="Arial" w:cs="Arial"/>
          <w:b/>
          <w:sz w:val="20"/>
          <w:szCs w:val="20"/>
          <w:lang w:val="en-US"/>
        </w:rPr>
        <w:t>Top 10</w:t>
      </w:r>
    </w:p>
    <w:p w:rsidR="00C66726" w:rsidRPr="00055DEC" w:rsidRDefault="00970794" w:rsidP="00055DEC">
      <w:pPr>
        <w:snapToGrid w:val="0"/>
        <w:spacing w:after="0" w:line="240" w:lineRule="auto"/>
        <w:jc w:val="both"/>
        <w:rPr>
          <w:rFonts w:ascii="Arial" w:eastAsia="Microsoft YaHei" w:hAnsi="Arial" w:cs="Arial"/>
          <w:sz w:val="20"/>
          <w:szCs w:val="20"/>
          <w:lang w:val="en-US"/>
        </w:rPr>
      </w:pPr>
      <w:r w:rsidRPr="00055DEC">
        <w:rPr>
          <w:rFonts w:ascii="Arial" w:eastAsia="Microsoft YaHei" w:hAnsi="Arial" w:cs="Arial"/>
          <w:sz w:val="20"/>
          <w:szCs w:val="20"/>
          <w:lang w:val="en-US"/>
        </w:rPr>
        <w:t>Whilst the Top 2 remained unchanged, there were 4 new entries into the Top 10 this year.</w:t>
      </w:r>
    </w:p>
    <w:p w:rsidR="00C66726" w:rsidRPr="00055DEC" w:rsidRDefault="00C66726" w:rsidP="00055DEC">
      <w:pPr>
        <w:snapToGrid w:val="0"/>
        <w:spacing w:after="0" w:line="240" w:lineRule="auto"/>
        <w:jc w:val="both"/>
        <w:rPr>
          <w:rFonts w:ascii="Arial" w:eastAsia="Microsoft YaHei" w:hAnsi="Arial" w:cs="Arial"/>
          <w:sz w:val="20"/>
          <w:szCs w:val="20"/>
          <w:lang w:val="en-US"/>
        </w:rPr>
      </w:pPr>
    </w:p>
    <w:p w:rsidR="00C66726" w:rsidRPr="00055DEC" w:rsidRDefault="00970794" w:rsidP="00055DEC">
      <w:pPr>
        <w:snapToGrid w:val="0"/>
        <w:spacing w:after="0" w:line="240" w:lineRule="auto"/>
        <w:jc w:val="both"/>
        <w:rPr>
          <w:rFonts w:ascii="Arial" w:eastAsia="Microsoft YaHei" w:hAnsi="Arial" w:cs="Arial"/>
          <w:b/>
          <w:i/>
          <w:sz w:val="20"/>
          <w:szCs w:val="20"/>
          <w:u w:val="single"/>
          <w:lang w:val="en-US"/>
        </w:rPr>
      </w:pPr>
      <w:r w:rsidRPr="00055DEC">
        <w:rPr>
          <w:rFonts w:ascii="Arial" w:eastAsia="Microsoft YaHei" w:hAnsi="Arial" w:cs="Arial"/>
          <w:b/>
          <w:i/>
          <w:sz w:val="20"/>
          <w:szCs w:val="20"/>
          <w:u w:val="single"/>
          <w:lang w:val="en-US"/>
        </w:rPr>
        <w:t>Table: Hurun Art List 2017– Top 10</w:t>
      </w:r>
    </w:p>
    <w:p w:rsidR="006F7B0D" w:rsidRPr="00055DEC" w:rsidRDefault="006F7B0D" w:rsidP="00055DEC">
      <w:pPr>
        <w:snapToGrid w:val="0"/>
        <w:spacing w:after="0" w:line="240" w:lineRule="auto"/>
        <w:jc w:val="both"/>
        <w:rPr>
          <w:rFonts w:ascii="Arial" w:eastAsia="Microsoft YaHei" w:hAnsi="Arial" w:cs="Arial"/>
          <w:b/>
          <w:i/>
          <w:sz w:val="20"/>
          <w:szCs w:val="20"/>
          <w:u w:val="single"/>
          <w:lang w:val="en-US"/>
        </w:rPr>
      </w:pPr>
    </w:p>
    <w:tbl>
      <w:tblPr>
        <w:tblW w:w="8414" w:type="dxa"/>
        <w:tblInd w:w="-10" w:type="dxa"/>
        <w:tblLook w:val="04A0" w:firstRow="1" w:lastRow="0" w:firstColumn="1" w:lastColumn="0" w:noHBand="0" w:noVBand="1"/>
      </w:tblPr>
      <w:tblGrid>
        <w:gridCol w:w="607"/>
        <w:gridCol w:w="1842"/>
        <w:gridCol w:w="1753"/>
        <w:gridCol w:w="1763"/>
        <w:gridCol w:w="696"/>
        <w:gridCol w:w="1753"/>
      </w:tblGrid>
      <w:tr w:rsidR="006F7B0D" w:rsidRPr="00055DEC" w:rsidTr="006F7B0D">
        <w:trPr>
          <w:trHeight w:val="285"/>
        </w:trPr>
        <w:tc>
          <w:tcPr>
            <w:tcW w:w="607"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　</w:t>
            </w:r>
          </w:p>
        </w:tc>
        <w:tc>
          <w:tcPr>
            <w:tcW w:w="1842" w:type="dxa"/>
            <w:tcBorders>
              <w:top w:val="single" w:sz="8" w:space="0" w:color="auto"/>
              <w:left w:val="nil"/>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Artist</w:t>
            </w:r>
          </w:p>
        </w:tc>
        <w:tc>
          <w:tcPr>
            <w:tcW w:w="1753" w:type="dxa"/>
            <w:tcBorders>
              <w:top w:val="single" w:sz="8" w:space="0" w:color="auto"/>
              <w:left w:val="nil"/>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 xml:space="preserve">Sales </w:t>
            </w:r>
          </w:p>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US$m</w:t>
            </w:r>
          </w:p>
        </w:tc>
        <w:tc>
          <w:tcPr>
            <w:tcW w:w="1763" w:type="dxa"/>
            <w:tcBorders>
              <w:top w:val="single" w:sz="8" w:space="0" w:color="auto"/>
              <w:left w:val="nil"/>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Change yoy %</w:t>
            </w:r>
          </w:p>
        </w:tc>
        <w:tc>
          <w:tcPr>
            <w:tcW w:w="696" w:type="dxa"/>
            <w:tcBorders>
              <w:top w:val="single" w:sz="8" w:space="0" w:color="auto"/>
              <w:left w:val="nil"/>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Age</w:t>
            </w:r>
          </w:p>
        </w:tc>
        <w:tc>
          <w:tcPr>
            <w:tcW w:w="1753" w:type="dxa"/>
            <w:tcBorders>
              <w:top w:val="single" w:sz="8" w:space="0" w:color="auto"/>
              <w:left w:val="nil"/>
              <w:bottom w:val="single" w:sz="8" w:space="0" w:color="auto"/>
              <w:right w:val="single" w:sz="8" w:space="0" w:color="auto"/>
            </w:tcBorders>
            <w:shd w:val="clear" w:color="000000" w:fill="92D050"/>
            <w:vAlign w:val="center"/>
            <w:hideMark/>
          </w:tcPr>
          <w:p w:rsidR="006F7B0D" w:rsidRPr="00055DEC" w:rsidRDefault="006F7B0D" w:rsidP="00055DEC">
            <w:pPr>
              <w:spacing w:after="0" w:line="240" w:lineRule="auto"/>
              <w:jc w:val="both"/>
              <w:rPr>
                <w:rFonts w:ascii="Arial" w:hAnsi="Arial" w:cs="Arial"/>
                <w:b/>
                <w:bCs/>
                <w:color w:val="000000"/>
                <w:sz w:val="20"/>
                <w:szCs w:val="20"/>
                <w:lang w:val="en-US"/>
              </w:rPr>
            </w:pPr>
            <w:r w:rsidRPr="00055DEC">
              <w:rPr>
                <w:rFonts w:ascii="Arial" w:hAnsi="Arial" w:cs="Arial"/>
                <w:b/>
                <w:bCs/>
                <w:color w:val="000000"/>
                <w:sz w:val="20"/>
                <w:szCs w:val="20"/>
                <w:lang w:val="en-US"/>
              </w:rPr>
              <w:t>Category</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1 -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Cui Ruzhuo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117</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73</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Chinese Ink</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2 -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Zeng Fanzhi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20.5</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28%</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53</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3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Fan Zeng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18.8</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38%</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79</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Chinese Ink</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4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Liu Wei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15.1</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181%</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52</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Huang Jiannan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13.2</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8%</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65</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Chinese Ink/Oil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6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Wang Huaiqing</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12.4</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332%</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73</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7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Zhang Xiaogang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12.2</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84%</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59</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8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 xml:space="preserve">Shang Yang </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10.9</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75</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9 -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Jiang Guohua</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9.7</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-17%</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63</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Chinese Ink</w:t>
            </w:r>
          </w:p>
        </w:tc>
      </w:tr>
      <w:tr w:rsidR="006F7B0D" w:rsidRPr="00055DEC" w:rsidTr="006F7B0D">
        <w:trPr>
          <w:trHeight w:val="315"/>
        </w:trPr>
        <w:tc>
          <w:tcPr>
            <w:tcW w:w="607" w:type="dxa"/>
            <w:tcBorders>
              <w:top w:val="nil"/>
              <w:left w:val="single" w:sz="8" w:space="0" w:color="auto"/>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10 *</w:t>
            </w:r>
          </w:p>
        </w:tc>
        <w:tc>
          <w:tcPr>
            <w:tcW w:w="1842"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Wang Haili</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eastAsia="Arial Unicode MS" w:hAnsi="Arial" w:cs="Arial"/>
                <w:color w:val="000000"/>
                <w:sz w:val="20"/>
                <w:szCs w:val="20"/>
                <w:lang w:val="en-US"/>
              </w:rPr>
            </w:pPr>
            <w:r w:rsidRPr="00055DEC">
              <w:rPr>
                <w:rFonts w:ascii="Arial" w:eastAsia="Arial Unicode MS" w:hAnsi="Arial" w:cs="Arial"/>
                <w:color w:val="000000"/>
                <w:sz w:val="20"/>
                <w:szCs w:val="20"/>
              </w:rPr>
              <w:t>9.2</w:t>
            </w:r>
          </w:p>
        </w:tc>
        <w:tc>
          <w:tcPr>
            <w:tcW w:w="176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w:t>
            </w:r>
          </w:p>
        </w:tc>
        <w:tc>
          <w:tcPr>
            <w:tcW w:w="696"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58</w:t>
            </w:r>
          </w:p>
        </w:tc>
        <w:tc>
          <w:tcPr>
            <w:tcW w:w="1753" w:type="dxa"/>
            <w:tcBorders>
              <w:top w:val="nil"/>
              <w:left w:val="nil"/>
              <w:bottom w:val="single" w:sz="8" w:space="0" w:color="auto"/>
              <w:right w:val="single" w:sz="8" w:space="0" w:color="auto"/>
            </w:tcBorders>
            <w:shd w:val="clear" w:color="auto" w:fill="auto"/>
            <w:vAlign w:val="center"/>
            <w:hideMark/>
          </w:tcPr>
          <w:p w:rsidR="006F7B0D" w:rsidRPr="00055DEC" w:rsidRDefault="006F7B0D" w:rsidP="00055DEC">
            <w:pPr>
              <w:spacing w:after="0" w:line="240" w:lineRule="auto"/>
              <w:jc w:val="both"/>
              <w:rPr>
                <w:rFonts w:ascii="Arial" w:hAnsi="Arial" w:cs="Arial"/>
                <w:color w:val="000000"/>
                <w:sz w:val="20"/>
                <w:szCs w:val="20"/>
                <w:lang w:val="en-US"/>
              </w:rPr>
            </w:pPr>
            <w:r w:rsidRPr="00055DEC">
              <w:rPr>
                <w:rFonts w:ascii="Arial" w:hAnsi="Arial" w:cs="Arial"/>
                <w:color w:val="000000"/>
                <w:sz w:val="20"/>
                <w:szCs w:val="20"/>
                <w:lang w:val="en-US"/>
              </w:rPr>
              <w:t>Oil</w:t>
            </w:r>
          </w:p>
        </w:tc>
      </w:tr>
    </w:tbl>
    <w:p w:rsidR="00C66726" w:rsidRPr="00055DEC" w:rsidRDefault="00970794" w:rsidP="00055DEC">
      <w:pPr>
        <w:widowControl w:val="0"/>
        <w:snapToGrid w:val="0"/>
        <w:spacing w:after="0" w:line="240" w:lineRule="auto"/>
        <w:jc w:val="both"/>
        <w:rPr>
          <w:rFonts w:ascii="Arial" w:eastAsiaTheme="minorEastAsia" w:hAnsi="Arial" w:cs="Arial"/>
          <w:i/>
          <w:kern w:val="2"/>
          <w:sz w:val="20"/>
          <w:szCs w:val="20"/>
          <w:lang w:val="en-US"/>
        </w:rPr>
      </w:pPr>
      <w:r w:rsidRPr="00055DEC">
        <w:rPr>
          <w:rFonts w:ascii="Arial" w:eastAsiaTheme="minorEastAsia" w:hAnsi="Arial" w:cs="Arial"/>
          <w:i/>
          <w:kern w:val="2"/>
          <w:sz w:val="20"/>
          <w:szCs w:val="20"/>
          <w:lang w:val="en-US"/>
        </w:rPr>
        <w:t>Source: Hurun Research Institute with data provided by Artron</w:t>
      </w:r>
    </w:p>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 Rank increase yoy  ↓ Rank decrease yoy  - No Rank change yoy  * New to Top 10</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970794" w:rsidP="00055DEC">
      <w:pPr>
        <w:snapToGrid w:val="0"/>
        <w:spacing w:after="0" w:line="240" w:lineRule="auto"/>
        <w:jc w:val="both"/>
        <w:rPr>
          <w:rFonts w:ascii="Arial" w:hAnsi="Arial" w:cs="Arial"/>
          <w:sz w:val="20"/>
          <w:szCs w:val="20"/>
          <w:lang w:val="en-US" w:bidi="sa-IN"/>
        </w:rPr>
      </w:pPr>
      <w:r w:rsidRPr="00055DEC">
        <w:rPr>
          <w:rFonts w:ascii="Arial" w:eastAsiaTheme="minorEastAsia" w:hAnsi="Arial" w:cs="Arial"/>
          <w:b/>
          <w:sz w:val="20"/>
          <w:szCs w:val="20"/>
          <w:lang w:val="en-US"/>
        </w:rPr>
        <w:t xml:space="preserve">Cui Ruzhuo, </w:t>
      </w:r>
      <w:r w:rsidRPr="00055DEC">
        <w:rPr>
          <w:rFonts w:ascii="Arial" w:eastAsiaTheme="minorEastAsia" w:hAnsi="Arial" w:cs="Arial"/>
          <w:sz w:val="20"/>
          <w:szCs w:val="20"/>
          <w:lang w:val="en-US"/>
        </w:rPr>
        <w:t xml:space="preserve">73, tops the </w:t>
      </w:r>
      <w:r w:rsidRPr="00055DEC">
        <w:rPr>
          <w:rFonts w:ascii="Arial" w:eastAsiaTheme="minorEastAsia" w:hAnsi="Arial" w:cs="Arial"/>
          <w:i/>
          <w:sz w:val="20"/>
          <w:szCs w:val="20"/>
          <w:lang w:val="en-US"/>
        </w:rPr>
        <w:t>Hurun Art List</w:t>
      </w:r>
      <w:r w:rsidRPr="00055DEC">
        <w:rPr>
          <w:rFonts w:ascii="Arial" w:eastAsiaTheme="minorEastAsia" w:hAnsi="Arial" w:cs="Arial"/>
          <w:sz w:val="20"/>
          <w:szCs w:val="20"/>
          <w:lang w:val="en-US"/>
        </w:rPr>
        <w:t xml:space="preserve"> for the third consecutive year with sales at public auction last year of US$1</w:t>
      </w:r>
      <w:r w:rsidR="006F7B0D" w:rsidRPr="00055DEC">
        <w:rPr>
          <w:rFonts w:ascii="Arial" w:eastAsiaTheme="minorEastAsia" w:hAnsi="Arial" w:cs="Arial"/>
          <w:sz w:val="20"/>
          <w:szCs w:val="20"/>
          <w:lang w:val="en-US"/>
        </w:rPr>
        <w:t>17</w:t>
      </w:r>
      <w:r w:rsidRPr="00055DEC">
        <w:rPr>
          <w:rFonts w:ascii="Arial" w:eastAsiaTheme="minorEastAsia" w:hAnsi="Arial" w:cs="Arial"/>
          <w:sz w:val="20"/>
          <w:szCs w:val="20"/>
          <w:lang w:val="en-US"/>
        </w:rPr>
        <w:t xml:space="preserve">m. A 2013 piece by Cui was the most expensive Chinese work of art sold at public auction last year, selling for US$37 million. </w:t>
      </w:r>
      <w:r w:rsidR="001442DF">
        <w:rPr>
          <w:rFonts w:ascii="Arial" w:hAnsi="Arial" w:cs="Arial"/>
          <w:sz w:val="20"/>
          <w:szCs w:val="20"/>
          <w:lang w:val="en-US" w:bidi="sa-IN"/>
        </w:rPr>
        <w:t>In fact, half of the T</w:t>
      </w:r>
      <w:r w:rsidRPr="00055DEC">
        <w:rPr>
          <w:rFonts w:ascii="Arial" w:hAnsi="Arial" w:cs="Arial"/>
          <w:sz w:val="20"/>
          <w:szCs w:val="20"/>
          <w:lang w:val="en-US" w:bidi="sa-IN"/>
        </w:rPr>
        <w:t>op 10 most expensive work</w:t>
      </w:r>
      <w:r w:rsidR="001442DF">
        <w:rPr>
          <w:rFonts w:ascii="Arial" w:hAnsi="Arial" w:cs="Arial"/>
          <w:sz w:val="20"/>
          <w:szCs w:val="20"/>
          <w:lang w:val="en-US" w:bidi="sa-IN"/>
        </w:rPr>
        <w:t xml:space="preserve">s of art by a Chinese artist alive today sold </w:t>
      </w:r>
      <w:r w:rsidRPr="00055DEC">
        <w:rPr>
          <w:rFonts w:ascii="Arial" w:hAnsi="Arial" w:cs="Arial"/>
          <w:sz w:val="20"/>
          <w:szCs w:val="20"/>
          <w:lang w:val="en-US" w:bidi="sa-IN"/>
        </w:rPr>
        <w:t xml:space="preserve">at public auction last year are by Cui. </w:t>
      </w:r>
    </w:p>
    <w:p w:rsidR="00C66726" w:rsidRPr="00055DEC" w:rsidRDefault="00C66726" w:rsidP="00055DEC">
      <w:pPr>
        <w:snapToGrid w:val="0"/>
        <w:spacing w:after="0" w:line="240" w:lineRule="auto"/>
        <w:jc w:val="both"/>
        <w:rPr>
          <w:rFonts w:ascii="Arial" w:hAnsi="Arial" w:cs="Arial"/>
          <w:sz w:val="20"/>
          <w:szCs w:val="20"/>
          <w:lang w:val="en-US" w:bidi="sa-IN"/>
        </w:rPr>
      </w:pPr>
    </w:p>
    <w:p w:rsidR="00C66726" w:rsidRPr="00055DEC" w:rsidRDefault="00970794" w:rsidP="00055DEC">
      <w:pPr>
        <w:pStyle w:val="11"/>
        <w:numPr>
          <w:ilvl w:val="255"/>
          <w:numId w:val="0"/>
        </w:numPr>
        <w:snapToGrid w:val="0"/>
        <w:spacing w:after="0" w:line="240" w:lineRule="auto"/>
        <w:jc w:val="both"/>
        <w:rPr>
          <w:rFonts w:ascii="Arial" w:eastAsiaTheme="minorEastAsia" w:hAnsi="Arial" w:cs="Arial"/>
          <w:sz w:val="20"/>
          <w:szCs w:val="20"/>
          <w:lang w:val="en-US"/>
        </w:rPr>
      </w:pPr>
      <w:r w:rsidRPr="00055DEC">
        <w:rPr>
          <w:rFonts w:ascii="Arial" w:eastAsiaTheme="minorEastAsia" w:hAnsi="Arial" w:cs="Arial"/>
          <w:b/>
          <w:sz w:val="20"/>
          <w:szCs w:val="20"/>
          <w:lang w:val="en-US"/>
        </w:rPr>
        <w:t xml:space="preserve">Zeng Fanzhi, </w:t>
      </w:r>
      <w:r w:rsidRPr="00055DEC">
        <w:rPr>
          <w:rFonts w:ascii="Arial" w:eastAsiaTheme="minorEastAsia" w:hAnsi="Arial" w:cs="Arial"/>
          <w:sz w:val="20"/>
          <w:szCs w:val="20"/>
          <w:lang w:val="en-US"/>
        </w:rPr>
        <w:t>53, retained second place with sales of US$</w:t>
      </w:r>
      <w:r w:rsidR="006F7B0D" w:rsidRPr="00055DEC">
        <w:rPr>
          <w:rFonts w:ascii="Arial" w:eastAsiaTheme="minorEastAsia" w:hAnsi="Arial" w:cs="Arial"/>
          <w:sz w:val="20"/>
          <w:szCs w:val="20"/>
          <w:lang w:val="en-US"/>
        </w:rPr>
        <w:t>20.5</w:t>
      </w:r>
      <w:r w:rsidRPr="00055DEC">
        <w:rPr>
          <w:rFonts w:ascii="Arial" w:eastAsiaTheme="minorEastAsia" w:hAnsi="Arial" w:cs="Arial"/>
          <w:sz w:val="20"/>
          <w:szCs w:val="20"/>
          <w:lang w:val="en-US"/>
        </w:rPr>
        <w:t xml:space="preserve">m. </w:t>
      </w:r>
      <w:bookmarkStart w:id="6" w:name="OLE_LINK2"/>
      <w:bookmarkStart w:id="7" w:name="OLE_LINK3"/>
      <w:r w:rsidRPr="00055DEC">
        <w:rPr>
          <w:rFonts w:ascii="Arial" w:eastAsiaTheme="minorEastAsia" w:hAnsi="Arial" w:cs="Arial"/>
          <w:sz w:val="20"/>
          <w:szCs w:val="20"/>
          <w:lang w:val="en-US"/>
        </w:rPr>
        <w:t>He is the most stable artist</w:t>
      </w:r>
      <w:bookmarkEnd w:id="6"/>
      <w:r w:rsidRPr="00055DEC">
        <w:rPr>
          <w:rFonts w:ascii="Arial" w:eastAsiaTheme="minorEastAsia" w:hAnsi="Arial" w:cs="Arial"/>
          <w:sz w:val="20"/>
          <w:szCs w:val="20"/>
          <w:lang w:val="en-US"/>
        </w:rPr>
        <w:t xml:space="preserve"> in a decade of </w:t>
      </w:r>
      <w:r w:rsidRPr="001442DF">
        <w:rPr>
          <w:rFonts w:ascii="Arial" w:eastAsiaTheme="minorEastAsia" w:hAnsi="Arial" w:cs="Arial"/>
          <w:i/>
          <w:sz w:val="20"/>
          <w:szCs w:val="20"/>
          <w:lang w:val="en-US"/>
        </w:rPr>
        <w:t>Hurun Art List</w:t>
      </w:r>
      <w:r w:rsidRPr="00055DEC">
        <w:rPr>
          <w:rFonts w:ascii="Arial" w:eastAsiaTheme="minorEastAsia" w:hAnsi="Arial" w:cs="Arial"/>
          <w:sz w:val="20"/>
          <w:szCs w:val="20"/>
          <w:lang w:val="en-US"/>
        </w:rPr>
        <w:t>, which kept the position of Top 6.</w:t>
      </w:r>
    </w:p>
    <w:bookmarkEnd w:id="7"/>
    <w:p w:rsidR="00C66726" w:rsidRPr="00055DEC" w:rsidRDefault="00C66726" w:rsidP="00055DEC">
      <w:pPr>
        <w:pStyle w:val="11"/>
        <w:numPr>
          <w:ilvl w:val="255"/>
          <w:numId w:val="0"/>
        </w:numPr>
        <w:snapToGrid w:val="0"/>
        <w:spacing w:after="0" w:line="240" w:lineRule="auto"/>
        <w:jc w:val="both"/>
        <w:rPr>
          <w:rFonts w:ascii="Arial" w:eastAsiaTheme="minorEastAsia" w:hAnsi="Arial" w:cs="Arial"/>
          <w:color w:val="FF0000"/>
          <w:sz w:val="20"/>
          <w:szCs w:val="20"/>
          <w:lang w:val="en-US"/>
        </w:rPr>
      </w:pPr>
    </w:p>
    <w:p w:rsidR="008C5586" w:rsidRDefault="00970794" w:rsidP="00055DEC">
      <w:pPr>
        <w:pStyle w:val="11"/>
        <w:numPr>
          <w:ilvl w:val="255"/>
          <w:numId w:val="0"/>
        </w:numPr>
        <w:snapToGrid w:val="0"/>
        <w:spacing w:after="0" w:line="240" w:lineRule="auto"/>
        <w:jc w:val="both"/>
        <w:rPr>
          <w:rFonts w:ascii="Arial" w:hAnsi="Arial" w:cs="Arial"/>
          <w:sz w:val="20"/>
          <w:szCs w:val="20"/>
          <w:lang w:val="en-US" w:bidi="sa-IN"/>
        </w:rPr>
      </w:pPr>
      <w:r w:rsidRPr="00055DEC">
        <w:rPr>
          <w:rFonts w:ascii="Arial" w:hAnsi="Arial" w:cs="Arial"/>
          <w:b/>
          <w:bCs/>
          <w:sz w:val="20"/>
          <w:szCs w:val="20"/>
          <w:lang w:val="en-US" w:bidi="sa-IN"/>
        </w:rPr>
        <w:t>Fan Zeng</w:t>
      </w:r>
      <w:r w:rsidR="008C5586">
        <w:rPr>
          <w:rFonts w:ascii="Arial" w:hAnsi="Arial" w:cs="Arial"/>
          <w:b/>
          <w:bCs/>
          <w:sz w:val="20"/>
          <w:szCs w:val="20"/>
          <w:lang w:val="en-US" w:bidi="sa-IN"/>
        </w:rPr>
        <w:t>,</w:t>
      </w:r>
      <w:r w:rsidRPr="00055DEC">
        <w:rPr>
          <w:rFonts w:ascii="Arial" w:hAnsi="Arial" w:cs="Arial"/>
          <w:b/>
          <w:bCs/>
          <w:sz w:val="20"/>
          <w:szCs w:val="20"/>
          <w:lang w:val="en-US" w:bidi="sa-IN"/>
        </w:rPr>
        <w:t xml:space="preserve"> </w:t>
      </w:r>
      <w:r w:rsidRPr="00055DEC">
        <w:rPr>
          <w:rFonts w:ascii="Arial" w:hAnsi="Arial" w:cs="Arial"/>
          <w:sz w:val="20"/>
          <w:szCs w:val="20"/>
          <w:lang w:val="en-US" w:bidi="sa-IN"/>
        </w:rPr>
        <w:t>79</w:t>
      </w:r>
      <w:r w:rsidRPr="00055DEC">
        <w:rPr>
          <w:rFonts w:ascii="Arial" w:hAnsi="Arial" w:cs="Arial"/>
          <w:b/>
          <w:bCs/>
          <w:sz w:val="20"/>
          <w:szCs w:val="20"/>
          <w:lang w:val="en-US" w:bidi="sa-IN"/>
        </w:rPr>
        <w:t xml:space="preserve">, </w:t>
      </w:r>
      <w:r w:rsidRPr="00055DEC">
        <w:rPr>
          <w:rFonts w:ascii="Arial" w:hAnsi="Arial" w:cs="Arial"/>
          <w:sz w:val="20"/>
          <w:szCs w:val="20"/>
          <w:lang w:val="en-US" w:bidi="sa-IN"/>
        </w:rPr>
        <w:t xml:space="preserve">up 38% </w:t>
      </w:r>
      <w:r w:rsidR="008C5586">
        <w:rPr>
          <w:rFonts w:ascii="Arial" w:hAnsi="Arial" w:cs="Arial"/>
          <w:sz w:val="20"/>
          <w:szCs w:val="20"/>
          <w:lang w:val="en-US" w:bidi="sa-IN"/>
        </w:rPr>
        <w:t xml:space="preserve">on </w:t>
      </w:r>
      <w:r w:rsidRPr="00055DEC">
        <w:rPr>
          <w:rFonts w:ascii="Arial" w:hAnsi="Arial" w:cs="Arial"/>
          <w:sz w:val="20"/>
          <w:szCs w:val="20"/>
          <w:lang w:val="en-US" w:bidi="sa-IN"/>
        </w:rPr>
        <w:t>last year to</w:t>
      </w:r>
      <w:r w:rsidR="006F7B0D" w:rsidRPr="00055DEC">
        <w:rPr>
          <w:rFonts w:ascii="Arial" w:hAnsi="Arial" w:cs="Arial"/>
          <w:sz w:val="20"/>
          <w:szCs w:val="20"/>
          <w:lang w:val="en-US" w:bidi="sa-IN"/>
        </w:rPr>
        <w:t xml:space="preserve"> US$18.8</w:t>
      </w:r>
      <w:r w:rsidRPr="00055DEC">
        <w:rPr>
          <w:rFonts w:ascii="Arial" w:hAnsi="Arial" w:cs="Arial"/>
          <w:sz w:val="20"/>
          <w:szCs w:val="20"/>
          <w:lang w:val="en-US" w:bidi="sa-IN"/>
        </w:rPr>
        <w:t xml:space="preserve">m, up one place to third. </w:t>
      </w:r>
      <w:r w:rsidR="008C5586">
        <w:rPr>
          <w:rFonts w:ascii="Arial" w:hAnsi="Arial" w:cs="Arial"/>
          <w:sz w:val="20"/>
          <w:szCs w:val="20"/>
          <w:lang w:val="en-US" w:bidi="sa-IN"/>
        </w:rPr>
        <w:t>Fan has made the Top 3 every year other than last year, when he was fourth.</w:t>
      </w:r>
    </w:p>
    <w:p w:rsidR="00C66726" w:rsidRPr="00055DEC" w:rsidRDefault="00C66726" w:rsidP="00055DEC">
      <w:pPr>
        <w:pStyle w:val="11"/>
        <w:numPr>
          <w:ilvl w:val="255"/>
          <w:numId w:val="0"/>
        </w:numPr>
        <w:snapToGrid w:val="0"/>
        <w:spacing w:after="0" w:line="240" w:lineRule="auto"/>
        <w:jc w:val="both"/>
        <w:rPr>
          <w:rFonts w:ascii="Arial" w:hAnsi="Arial" w:cs="Arial"/>
          <w:sz w:val="20"/>
          <w:szCs w:val="20"/>
          <w:lang w:val="en-US" w:bidi="sa-IN"/>
        </w:rPr>
      </w:pPr>
    </w:p>
    <w:p w:rsidR="00C66726" w:rsidRPr="00055DEC" w:rsidRDefault="00C66726" w:rsidP="00055DEC">
      <w:pPr>
        <w:pStyle w:val="11"/>
        <w:numPr>
          <w:ilvl w:val="255"/>
          <w:numId w:val="0"/>
        </w:numPr>
        <w:snapToGrid w:val="0"/>
        <w:spacing w:after="0" w:line="240" w:lineRule="auto"/>
        <w:jc w:val="both"/>
        <w:rPr>
          <w:rFonts w:ascii="Arial" w:hAnsi="Arial" w:cs="Arial"/>
          <w:sz w:val="20"/>
          <w:szCs w:val="20"/>
          <w:lang w:val="en-US" w:bidi="sa-IN"/>
        </w:rPr>
      </w:pPr>
    </w:p>
    <w:p w:rsidR="00C66726" w:rsidRPr="00055DEC" w:rsidRDefault="001442DF" w:rsidP="00055DEC">
      <w:pPr>
        <w:snapToGrid w:val="0"/>
        <w:spacing w:after="0" w:line="240" w:lineRule="auto"/>
        <w:jc w:val="both"/>
        <w:rPr>
          <w:rFonts w:ascii="Arial" w:eastAsiaTheme="minorEastAsia" w:hAnsi="Arial" w:cs="Arial"/>
          <w:b/>
          <w:sz w:val="20"/>
          <w:szCs w:val="20"/>
          <w:lang w:val="en-US" w:bidi="sa-IN"/>
        </w:rPr>
      </w:pPr>
      <w:r>
        <w:rPr>
          <w:rFonts w:ascii="Arial" w:eastAsiaTheme="minorEastAsia" w:hAnsi="Arial" w:cs="Arial"/>
          <w:b/>
          <w:sz w:val="20"/>
          <w:szCs w:val="20"/>
          <w:lang w:val="en-US" w:bidi="sa-IN"/>
        </w:rPr>
        <w:t xml:space="preserve">TABLE: </w:t>
      </w:r>
      <w:r w:rsidR="00970794" w:rsidRPr="00055DEC">
        <w:rPr>
          <w:rFonts w:ascii="Arial" w:eastAsiaTheme="minorEastAsia" w:hAnsi="Arial" w:cs="Arial"/>
          <w:b/>
          <w:sz w:val="20"/>
          <w:szCs w:val="20"/>
          <w:lang w:val="en-US" w:bidi="sa-IN"/>
        </w:rPr>
        <w:t xml:space="preserve">Youngest </w:t>
      </w:r>
      <w:r>
        <w:rPr>
          <w:rFonts w:ascii="Arial" w:eastAsiaTheme="minorEastAsia" w:hAnsi="Arial" w:cs="Arial"/>
          <w:b/>
          <w:sz w:val="20"/>
          <w:szCs w:val="20"/>
          <w:lang w:val="en-US" w:bidi="sa-IN"/>
        </w:rPr>
        <w:t>artists of the</w:t>
      </w:r>
      <w:r w:rsidRPr="001442DF">
        <w:rPr>
          <w:rFonts w:ascii="Arial" w:eastAsiaTheme="minorEastAsia" w:hAnsi="Arial" w:cs="Arial"/>
          <w:b/>
          <w:i/>
          <w:sz w:val="20"/>
          <w:szCs w:val="20"/>
          <w:lang w:val="en-US" w:bidi="sa-IN"/>
        </w:rPr>
        <w:t xml:space="preserve"> </w:t>
      </w:r>
      <w:r w:rsidR="00970794" w:rsidRPr="001442DF">
        <w:rPr>
          <w:rFonts w:ascii="Arial" w:eastAsiaTheme="minorEastAsia" w:hAnsi="Arial" w:cs="Arial"/>
          <w:b/>
          <w:i/>
          <w:sz w:val="20"/>
          <w:szCs w:val="20"/>
          <w:lang w:val="en-US" w:bidi="sa-IN"/>
        </w:rPr>
        <w:t>Hurun Art List 2017</w:t>
      </w:r>
    </w:p>
    <w:tbl>
      <w:tblPr>
        <w:tblW w:w="6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98"/>
        <w:gridCol w:w="774"/>
        <w:gridCol w:w="1808"/>
        <w:gridCol w:w="1453"/>
      </w:tblGrid>
      <w:tr w:rsidR="006F7B0D" w:rsidRPr="00055DEC" w:rsidTr="006F7B0D">
        <w:trPr>
          <w:trHeight w:val="323"/>
        </w:trPr>
        <w:tc>
          <w:tcPr>
            <w:tcW w:w="619" w:type="dxa"/>
            <w:shd w:val="clear" w:color="000000" w:fill="92D050"/>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p>
        </w:tc>
        <w:tc>
          <w:tcPr>
            <w:tcW w:w="1798" w:type="dxa"/>
            <w:shd w:val="clear" w:color="000000" w:fill="92D050"/>
            <w:vAlign w:val="center"/>
          </w:tcPr>
          <w:p w:rsidR="006F7B0D" w:rsidRPr="00055DEC" w:rsidRDefault="006F7B0D" w:rsidP="00055DEC">
            <w:pPr>
              <w:spacing w:after="0" w:line="240" w:lineRule="auto"/>
              <w:jc w:val="both"/>
              <w:rPr>
                <w:rFonts w:ascii="Arial" w:eastAsiaTheme="minorEastAsia" w:hAnsi="Arial" w:cs="Arial"/>
                <w:b/>
                <w:bCs/>
                <w:color w:val="000000"/>
                <w:sz w:val="20"/>
                <w:szCs w:val="20"/>
                <w:lang w:val="en-US"/>
              </w:rPr>
            </w:pPr>
            <w:r w:rsidRPr="00055DEC">
              <w:rPr>
                <w:rFonts w:ascii="Arial" w:eastAsiaTheme="minorEastAsia" w:hAnsi="Arial" w:cs="Arial"/>
                <w:b/>
                <w:bCs/>
                <w:color w:val="000000"/>
                <w:sz w:val="20"/>
                <w:szCs w:val="20"/>
                <w:lang w:val="en-US"/>
              </w:rPr>
              <w:t>Artist</w:t>
            </w:r>
          </w:p>
        </w:tc>
        <w:tc>
          <w:tcPr>
            <w:tcW w:w="774" w:type="dxa"/>
            <w:shd w:val="clear" w:color="000000" w:fill="92D050"/>
            <w:vAlign w:val="center"/>
          </w:tcPr>
          <w:p w:rsidR="006F7B0D" w:rsidRPr="00055DEC" w:rsidRDefault="006F7B0D" w:rsidP="00055DEC">
            <w:pPr>
              <w:spacing w:after="0" w:line="240" w:lineRule="auto"/>
              <w:jc w:val="both"/>
              <w:rPr>
                <w:rFonts w:ascii="Arial" w:eastAsiaTheme="minorEastAsia" w:hAnsi="Arial" w:cs="Arial"/>
                <w:b/>
                <w:bCs/>
                <w:color w:val="000000"/>
                <w:sz w:val="20"/>
                <w:szCs w:val="20"/>
                <w:lang w:val="en-US"/>
              </w:rPr>
            </w:pPr>
            <w:r w:rsidRPr="00055DEC">
              <w:rPr>
                <w:rFonts w:ascii="Arial" w:eastAsiaTheme="minorEastAsia" w:hAnsi="Arial" w:cs="Arial"/>
                <w:b/>
                <w:bCs/>
                <w:color w:val="000000"/>
                <w:sz w:val="20"/>
                <w:szCs w:val="20"/>
                <w:lang w:val="en-US"/>
              </w:rPr>
              <w:t>Age</w:t>
            </w:r>
          </w:p>
        </w:tc>
        <w:tc>
          <w:tcPr>
            <w:tcW w:w="1808" w:type="dxa"/>
            <w:shd w:val="clear" w:color="000000" w:fill="92D050"/>
            <w:vAlign w:val="center"/>
          </w:tcPr>
          <w:p w:rsidR="006F7B0D" w:rsidRPr="00055DEC" w:rsidRDefault="006F7B0D" w:rsidP="00055DEC">
            <w:pPr>
              <w:spacing w:after="0" w:line="240" w:lineRule="auto"/>
              <w:jc w:val="both"/>
              <w:rPr>
                <w:rFonts w:ascii="Arial" w:eastAsiaTheme="minorEastAsia" w:hAnsi="Arial" w:cs="Arial"/>
                <w:b/>
                <w:bCs/>
                <w:color w:val="000000"/>
                <w:sz w:val="20"/>
                <w:szCs w:val="20"/>
                <w:lang w:val="en-US"/>
              </w:rPr>
            </w:pPr>
            <w:r w:rsidRPr="00055DEC">
              <w:rPr>
                <w:rFonts w:ascii="Arial" w:eastAsiaTheme="minorEastAsia" w:hAnsi="Arial" w:cs="Arial"/>
                <w:b/>
                <w:bCs/>
                <w:color w:val="000000"/>
                <w:sz w:val="20"/>
                <w:szCs w:val="20"/>
                <w:lang w:val="en-US"/>
              </w:rPr>
              <w:t>Rank (Change)</w:t>
            </w:r>
          </w:p>
        </w:tc>
        <w:tc>
          <w:tcPr>
            <w:tcW w:w="1453" w:type="dxa"/>
            <w:shd w:val="clear" w:color="000000" w:fill="92D050"/>
            <w:vAlign w:val="center"/>
          </w:tcPr>
          <w:p w:rsidR="006F7B0D" w:rsidRPr="00055DEC" w:rsidRDefault="006F7B0D" w:rsidP="00055DEC">
            <w:pPr>
              <w:spacing w:after="0" w:line="240" w:lineRule="auto"/>
              <w:jc w:val="both"/>
              <w:rPr>
                <w:rFonts w:ascii="Arial" w:eastAsiaTheme="minorEastAsia" w:hAnsi="Arial" w:cs="Arial"/>
                <w:b/>
                <w:bCs/>
                <w:color w:val="000000"/>
                <w:sz w:val="20"/>
                <w:szCs w:val="20"/>
                <w:lang w:val="en-US"/>
              </w:rPr>
            </w:pPr>
            <w:r w:rsidRPr="00055DEC">
              <w:rPr>
                <w:rFonts w:ascii="Arial" w:eastAsiaTheme="minorEastAsia" w:hAnsi="Arial" w:cs="Arial"/>
                <w:b/>
                <w:bCs/>
                <w:color w:val="000000"/>
                <w:sz w:val="20"/>
                <w:szCs w:val="20"/>
                <w:lang w:val="en-US"/>
              </w:rPr>
              <w:t>Category</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1</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Jia Aili</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38</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89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2</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Qiu Xiaofei</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40</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96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3</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 xml:space="preserve">Ren Zhong </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41</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34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Chinese Ink</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Wang Guangle</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41</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48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lastRenderedPageBreak/>
              <w:t>5</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Huang Yuxing</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42</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kern w:val="2"/>
                <w:sz w:val="20"/>
                <w:szCs w:val="20"/>
                <w:lang w:val="en-US"/>
              </w:rPr>
              <w:t>98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6</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Xie Nanxing</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47</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55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7</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Yin Chaoyang</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47</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65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8</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Wang Xingwei</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48</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66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9</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Mao Yan</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49</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38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Oil</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10</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 xml:space="preserve">Fang Xiang </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50</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72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Chinese Ink</w:t>
            </w:r>
          </w:p>
        </w:tc>
      </w:tr>
      <w:tr w:rsidR="006F7B0D" w:rsidRPr="00055DEC" w:rsidTr="006F7B0D">
        <w:trPr>
          <w:trHeight w:val="323"/>
        </w:trPr>
        <w:tc>
          <w:tcPr>
            <w:tcW w:w="619"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10</w:t>
            </w:r>
          </w:p>
        </w:tc>
        <w:tc>
          <w:tcPr>
            <w:tcW w:w="1798"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Lou Zhenggang</w:t>
            </w:r>
          </w:p>
        </w:tc>
        <w:tc>
          <w:tcPr>
            <w:tcW w:w="774"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50</w:t>
            </w:r>
          </w:p>
        </w:tc>
        <w:tc>
          <w:tcPr>
            <w:tcW w:w="1808" w:type="dxa"/>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82 *</w:t>
            </w:r>
          </w:p>
        </w:tc>
        <w:tc>
          <w:tcPr>
            <w:tcW w:w="1453" w:type="dxa"/>
            <w:shd w:val="clear" w:color="auto" w:fill="auto"/>
            <w:vAlign w:val="center"/>
          </w:tcPr>
          <w:p w:rsidR="006F7B0D" w:rsidRPr="00055DEC" w:rsidRDefault="006F7B0D" w:rsidP="00055DEC">
            <w:pPr>
              <w:spacing w:after="0" w:line="240" w:lineRule="auto"/>
              <w:jc w:val="both"/>
              <w:rPr>
                <w:rFonts w:ascii="Arial" w:eastAsiaTheme="minorEastAsia" w:hAnsi="Arial" w:cs="Arial"/>
                <w:color w:val="000000"/>
                <w:sz w:val="20"/>
                <w:szCs w:val="20"/>
                <w:lang w:val="en-US"/>
              </w:rPr>
            </w:pPr>
            <w:r w:rsidRPr="00055DEC">
              <w:rPr>
                <w:rFonts w:ascii="Arial" w:eastAsiaTheme="minorEastAsia" w:hAnsi="Arial" w:cs="Arial"/>
                <w:color w:val="000000"/>
                <w:sz w:val="20"/>
                <w:szCs w:val="20"/>
                <w:lang w:val="en-US"/>
              </w:rPr>
              <w:t>Chinese Ink</w:t>
            </w:r>
          </w:p>
        </w:tc>
      </w:tr>
    </w:tbl>
    <w:p w:rsidR="00C66726" w:rsidRPr="00055DEC" w:rsidRDefault="00970794" w:rsidP="00055DEC">
      <w:pPr>
        <w:spacing w:after="0" w:line="240" w:lineRule="auto"/>
        <w:jc w:val="both"/>
        <w:rPr>
          <w:rFonts w:ascii="Arial" w:eastAsiaTheme="minorEastAsia" w:hAnsi="Arial" w:cs="Arial"/>
          <w:i/>
          <w:color w:val="000000"/>
          <w:sz w:val="20"/>
          <w:szCs w:val="20"/>
          <w:lang w:val="en-US"/>
        </w:rPr>
      </w:pPr>
      <w:r w:rsidRPr="00055DEC">
        <w:rPr>
          <w:rFonts w:ascii="Arial" w:eastAsiaTheme="minorEastAsia" w:hAnsi="Arial" w:cs="Arial"/>
          <w:i/>
          <w:color w:val="000000"/>
          <w:sz w:val="20"/>
          <w:szCs w:val="20"/>
          <w:lang w:val="en-US"/>
        </w:rPr>
        <w:t>Source: Hurun Research Institute with data provided by Artron.</w:t>
      </w:r>
    </w:p>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 Rank increase yoy  ↓ Rank decrease yoy  * New to the list</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snapToGrid w:val="0"/>
        <w:spacing w:after="0" w:line="240" w:lineRule="auto"/>
        <w:jc w:val="both"/>
        <w:rPr>
          <w:rFonts w:ascii="Arial" w:eastAsiaTheme="minorEastAsia" w:hAnsi="Arial" w:cs="Arial"/>
          <w:b/>
          <w:sz w:val="20"/>
          <w:szCs w:val="20"/>
          <w:lang w:val="en-US" w:bidi="sa-IN"/>
        </w:rPr>
      </w:pPr>
    </w:p>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Where they live                            Where they were born</w:t>
      </w:r>
    </w:p>
    <w:tbl>
      <w:tblPr>
        <w:tblW w:w="8408" w:type="dxa"/>
        <w:tblLayout w:type="fixed"/>
        <w:tblLook w:val="04A0" w:firstRow="1" w:lastRow="0" w:firstColumn="1" w:lastColumn="0" w:noHBand="0" w:noVBand="1"/>
      </w:tblPr>
      <w:tblGrid>
        <w:gridCol w:w="746"/>
        <w:gridCol w:w="1322"/>
        <w:gridCol w:w="921"/>
        <w:gridCol w:w="993"/>
        <w:gridCol w:w="291"/>
        <w:gridCol w:w="713"/>
        <w:gridCol w:w="1425"/>
        <w:gridCol w:w="982"/>
        <w:gridCol w:w="1015"/>
      </w:tblGrid>
      <w:tr w:rsidR="00C66726" w:rsidRPr="00055DEC" w:rsidTr="001442DF">
        <w:trPr>
          <w:trHeight w:val="27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 xml:space="preserve">　</w:t>
            </w:r>
          </w:p>
        </w:tc>
        <w:tc>
          <w:tcPr>
            <w:tcW w:w="1322"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Location</w:t>
            </w:r>
          </w:p>
        </w:tc>
        <w:tc>
          <w:tcPr>
            <w:tcW w:w="921"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No. of Indiv.</w:t>
            </w:r>
          </w:p>
        </w:tc>
        <w:tc>
          <w:tcPr>
            <w:tcW w:w="993"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Change yoy</w:t>
            </w:r>
          </w:p>
        </w:tc>
        <w:tc>
          <w:tcPr>
            <w:tcW w:w="291" w:type="dxa"/>
            <w:tcBorders>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 xml:space="preserve">　</w:t>
            </w:r>
          </w:p>
        </w:tc>
        <w:tc>
          <w:tcPr>
            <w:tcW w:w="713"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 xml:space="preserve">　</w:t>
            </w:r>
          </w:p>
        </w:tc>
        <w:tc>
          <w:tcPr>
            <w:tcW w:w="1425"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Location</w:t>
            </w:r>
          </w:p>
        </w:tc>
        <w:tc>
          <w:tcPr>
            <w:tcW w:w="982"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ind w:left="201" w:hangingChars="100" w:hanging="201"/>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No. of Indiv.</w:t>
            </w:r>
          </w:p>
        </w:tc>
        <w:tc>
          <w:tcPr>
            <w:tcW w:w="1015" w:type="dxa"/>
            <w:tcBorders>
              <w:top w:val="single" w:sz="4" w:space="0" w:color="auto"/>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Change yoy</w:t>
            </w:r>
          </w:p>
        </w:tc>
      </w:tr>
      <w:tr w:rsidR="00C66726" w:rsidRPr="00055DEC" w:rsidTr="001442DF">
        <w:trPr>
          <w:trHeight w:val="9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1 -</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47</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1 -</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13</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2 -</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Guangdong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Guangdong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Tianjin</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Shandong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Jiangsu</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Jiangsu</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Shanghai</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Shanghai</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6 -</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USA</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5 -</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Chongqing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Sichuan</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7 -</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Henan</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Shanxi</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Hebei</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France</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Heilongjiang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Hubei</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Shanxi</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9 -</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sz w:val="20"/>
                <w:szCs w:val="20"/>
              </w:rPr>
              <w:t>Hong Kong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Tianjin</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r>
      <w:tr w:rsidR="00C66726" w:rsidRPr="00055DEC" w:rsidTr="001442DF">
        <w:trPr>
          <w:trHeight w:val="295"/>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Ningxia</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Hunan</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 *</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Shandong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Liaoning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Taiwan</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Sichuan</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Yunnan</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15↑</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Anhui</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Zhejiang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15↓</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Hubei</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tcBorders>
              <w:top w:val="nil"/>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32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Chongqing</w:t>
            </w:r>
          </w:p>
        </w:tc>
        <w:tc>
          <w:tcPr>
            <w:tcW w:w="921"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99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15↑</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sz w:val="20"/>
                <w:szCs w:val="20"/>
              </w:rPr>
              <w:t>Inner Mongolia</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tcBorders>
              <w:top w:val="single" w:sz="4" w:space="0" w:color="auto"/>
            </w:tcBorders>
            <w:shd w:val="clear" w:color="auto" w:fill="auto"/>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tcBorders>
              <w:top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921" w:type="dxa"/>
            <w:tcBorders>
              <w:top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993" w:type="dxa"/>
            <w:tcBorders>
              <w:top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291" w:type="dxa"/>
            <w:tcBorders>
              <w:top w:val="nil"/>
              <w:left w:val="nil"/>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　</w:t>
            </w:r>
          </w:p>
        </w:tc>
        <w:tc>
          <w:tcPr>
            <w:tcW w:w="713"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15↓</w:t>
            </w:r>
          </w:p>
        </w:tc>
        <w:tc>
          <w:tcPr>
            <w:tcW w:w="142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Zhejiang</w:t>
            </w:r>
          </w:p>
        </w:tc>
        <w:tc>
          <w:tcPr>
            <w:tcW w:w="982"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015" w:type="dxa"/>
            <w:tcBorders>
              <w:top w:val="nil"/>
              <w:left w:val="nil"/>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r>
      <w:tr w:rsidR="00C66726" w:rsidRPr="00055DEC" w:rsidTr="001442DF">
        <w:trPr>
          <w:trHeight w:val="270"/>
        </w:trPr>
        <w:tc>
          <w:tcPr>
            <w:tcW w:w="746"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21"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93"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291" w:type="dxa"/>
            <w:tcBorders>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42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Fujian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01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21"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93"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291" w:type="dxa"/>
            <w:tcBorders>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42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Ningxia</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01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21"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93"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291" w:type="dxa"/>
            <w:tcBorders>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42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Taiwan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01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r>
      <w:tr w:rsidR="00C66726" w:rsidRPr="00055DEC" w:rsidTr="001442DF">
        <w:trPr>
          <w:trHeight w:val="270"/>
        </w:trPr>
        <w:tc>
          <w:tcPr>
            <w:tcW w:w="746"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21"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93"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291" w:type="dxa"/>
            <w:tcBorders>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42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sz w:val="20"/>
                <w:szCs w:val="20"/>
              </w:rPr>
              <w:t>Hong Kong</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01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r w:rsidR="00C66726" w:rsidRPr="00055DEC" w:rsidTr="001442DF">
        <w:trPr>
          <w:trHeight w:val="270"/>
        </w:trPr>
        <w:tc>
          <w:tcPr>
            <w:tcW w:w="746"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1322"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21"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993" w:type="dxa"/>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291" w:type="dxa"/>
            <w:tcBorders>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Cs/>
                <w:sz w:val="20"/>
                <w:szCs w:val="20"/>
                <w:lang w:val="en-US" w:bidi="sa-IN"/>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42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Yunnan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015"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0</w:t>
            </w:r>
          </w:p>
        </w:tc>
      </w:tr>
    </w:tbl>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Source: Hurun Research</w:t>
      </w:r>
    </w:p>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 xml:space="preserve">↑ Rank increase yoy  ↓ Rank decrease yoy * New Entry - No Rank change yoy  </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1442DF" w:rsidP="00055DEC">
      <w:pPr>
        <w:snapToGrid w:val="0"/>
        <w:spacing w:after="0" w:line="240" w:lineRule="auto"/>
        <w:jc w:val="both"/>
        <w:rPr>
          <w:rFonts w:ascii="Arial" w:eastAsiaTheme="minorEastAsia" w:hAnsi="Arial" w:cs="Arial"/>
          <w:b/>
          <w:sz w:val="20"/>
          <w:szCs w:val="20"/>
          <w:lang w:val="en-US" w:bidi="sa-IN"/>
        </w:rPr>
      </w:pPr>
      <w:r>
        <w:rPr>
          <w:rFonts w:ascii="Arial" w:eastAsiaTheme="minorEastAsia" w:hAnsi="Arial" w:cs="Arial"/>
          <w:b/>
          <w:sz w:val="20"/>
          <w:szCs w:val="20"/>
          <w:lang w:val="en-US" w:bidi="sa-IN"/>
        </w:rPr>
        <w:t xml:space="preserve">TABLE: </w:t>
      </w:r>
      <w:r w:rsidR="00970794" w:rsidRPr="00055DEC">
        <w:rPr>
          <w:rFonts w:ascii="Arial" w:eastAsiaTheme="minorEastAsia" w:hAnsi="Arial" w:cs="Arial"/>
          <w:b/>
          <w:sz w:val="20"/>
          <w:szCs w:val="20"/>
          <w:lang w:val="en-US" w:bidi="sa-IN"/>
        </w:rPr>
        <w:t>Fastest-Growing Artists</w:t>
      </w:r>
      <w:r>
        <w:rPr>
          <w:rFonts w:ascii="Arial" w:eastAsiaTheme="minorEastAsia" w:hAnsi="Arial" w:cs="Arial"/>
          <w:b/>
          <w:sz w:val="20"/>
          <w:szCs w:val="20"/>
          <w:lang w:val="en-US" w:bidi="sa-IN"/>
        </w:rPr>
        <w:t xml:space="preserve"> from the </w:t>
      </w:r>
      <w:r w:rsidRPr="001442DF">
        <w:rPr>
          <w:rFonts w:ascii="Arial" w:eastAsiaTheme="minorEastAsia" w:hAnsi="Arial" w:cs="Arial"/>
          <w:b/>
          <w:i/>
          <w:sz w:val="20"/>
          <w:szCs w:val="20"/>
          <w:lang w:val="en-US" w:bidi="sa-IN"/>
        </w:rPr>
        <w:t>Hurun Art List 2017</w:t>
      </w:r>
    </w:p>
    <w:tbl>
      <w:tblPr>
        <w:tblpPr w:leftFromText="180" w:rightFromText="180" w:vertAnchor="text" w:tblpX="98" w:tblpY="1"/>
        <w:tblOverlap w:val="neve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964"/>
        <w:gridCol w:w="2309"/>
        <w:gridCol w:w="1263"/>
        <w:gridCol w:w="886"/>
        <w:gridCol w:w="1442"/>
      </w:tblGrid>
      <w:tr w:rsidR="00C66726" w:rsidRPr="00055DEC">
        <w:trPr>
          <w:trHeight w:val="330"/>
        </w:trPr>
        <w:tc>
          <w:tcPr>
            <w:tcW w:w="508" w:type="dxa"/>
            <w:vAlign w:val="center"/>
          </w:tcPr>
          <w:p w:rsidR="00C66726" w:rsidRPr="00055DEC" w:rsidRDefault="00C66726" w:rsidP="00055DEC">
            <w:pPr>
              <w:snapToGrid w:val="0"/>
              <w:spacing w:after="0" w:line="240" w:lineRule="auto"/>
              <w:jc w:val="both"/>
              <w:rPr>
                <w:rFonts w:ascii="Arial" w:eastAsiaTheme="minorEastAsia" w:hAnsi="Arial" w:cs="Arial"/>
                <w:b/>
                <w:sz w:val="20"/>
                <w:szCs w:val="20"/>
                <w:lang w:val="en-US" w:bidi="sa-IN"/>
              </w:rPr>
            </w:pP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Artist</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Sales change yoy %</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Category</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Rank</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Location</w:t>
            </w:r>
          </w:p>
        </w:tc>
      </w:tr>
      <w:tr w:rsidR="00C66726" w:rsidRPr="00055DEC">
        <w:trPr>
          <w:trHeight w:val="330"/>
        </w:trPr>
        <w:tc>
          <w:tcPr>
            <w:tcW w:w="508"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Huaiqing</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332%</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 </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r>
      <w:tr w:rsidR="00C66726" w:rsidRPr="00055DEC">
        <w:trPr>
          <w:trHeight w:val="330"/>
        </w:trPr>
        <w:tc>
          <w:tcPr>
            <w:tcW w:w="508"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Xu Hongfei</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272%</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Sculpture</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22 </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Guangdong</w:t>
            </w:r>
          </w:p>
        </w:tc>
      </w:tr>
      <w:tr w:rsidR="00C66726" w:rsidRPr="00055DEC">
        <w:trPr>
          <w:trHeight w:val="330"/>
        </w:trPr>
        <w:tc>
          <w:tcPr>
            <w:tcW w:w="508"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Jin Shangyi </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225%</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11 </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r>
      <w:tr w:rsidR="00C66726" w:rsidRPr="00055DEC">
        <w:trPr>
          <w:trHeight w:val="330"/>
        </w:trPr>
        <w:tc>
          <w:tcPr>
            <w:tcW w:w="508"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Wei </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181%</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 </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r>
      <w:tr w:rsidR="00C66726" w:rsidRPr="00055DEC">
        <w:trPr>
          <w:trHeight w:val="330"/>
        </w:trPr>
        <w:tc>
          <w:tcPr>
            <w:tcW w:w="508"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964"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Zhang Xiaogang </w:t>
            </w:r>
          </w:p>
        </w:tc>
        <w:tc>
          <w:tcPr>
            <w:tcW w:w="2309"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84%</w:t>
            </w:r>
          </w:p>
        </w:tc>
        <w:tc>
          <w:tcPr>
            <w:tcW w:w="1263" w:type="dxa"/>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c>
          <w:tcPr>
            <w:tcW w:w="886"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 </w:t>
            </w:r>
          </w:p>
        </w:tc>
        <w:tc>
          <w:tcPr>
            <w:tcW w:w="1442" w:type="dxa"/>
            <w:vAlign w:val="center"/>
          </w:tcPr>
          <w:p w:rsidR="00C66726" w:rsidRPr="00055DEC" w:rsidRDefault="00970794"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Beijing</w:t>
            </w:r>
          </w:p>
        </w:tc>
      </w:tr>
    </w:tbl>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Source: Hurun Research Institute with data provided by Artron.</w:t>
      </w:r>
    </w:p>
    <w:p w:rsidR="00C66726" w:rsidRPr="00055DEC" w:rsidRDefault="00C66726" w:rsidP="00055DEC">
      <w:pPr>
        <w:snapToGrid w:val="0"/>
        <w:spacing w:after="0" w:line="240" w:lineRule="auto"/>
        <w:jc w:val="both"/>
        <w:rPr>
          <w:rFonts w:ascii="Arial" w:eastAsiaTheme="minorEastAsia" w:hAnsi="Arial" w:cs="Arial"/>
          <w:b/>
          <w:sz w:val="20"/>
          <w:szCs w:val="20"/>
          <w:lang w:val="en-US" w:bidi="sa-IN"/>
        </w:rPr>
      </w:pPr>
    </w:p>
    <w:p w:rsidR="008C5586" w:rsidRDefault="008C5586" w:rsidP="001442DF">
      <w:pPr>
        <w:snapToGrid w:val="0"/>
        <w:spacing w:after="0" w:line="240" w:lineRule="auto"/>
        <w:jc w:val="both"/>
        <w:rPr>
          <w:rFonts w:ascii="Arial" w:eastAsia="Microsoft YaHei" w:hAnsi="Arial" w:cs="Arial"/>
          <w:b/>
          <w:sz w:val="20"/>
          <w:szCs w:val="20"/>
          <w:lang w:val="en-US"/>
        </w:rPr>
      </w:pPr>
    </w:p>
    <w:p w:rsidR="001442DF" w:rsidRDefault="001442DF" w:rsidP="001442DF">
      <w:pPr>
        <w:snapToGrid w:val="0"/>
        <w:spacing w:after="0" w:line="240" w:lineRule="auto"/>
        <w:jc w:val="both"/>
        <w:rPr>
          <w:rFonts w:ascii="Arial" w:eastAsia="Microsoft YaHei" w:hAnsi="Arial" w:cs="Arial"/>
          <w:b/>
          <w:sz w:val="20"/>
          <w:szCs w:val="20"/>
          <w:lang w:val="en-US"/>
        </w:rPr>
      </w:pPr>
      <w:r w:rsidRPr="00055DEC">
        <w:rPr>
          <w:rFonts w:ascii="Arial" w:eastAsia="Microsoft YaHei" w:hAnsi="Arial" w:cs="Arial"/>
          <w:b/>
          <w:sz w:val="20"/>
          <w:szCs w:val="20"/>
          <w:lang w:val="en-US"/>
        </w:rPr>
        <w:t>Number of Chinese Ink Painters versus Oil Painters</w:t>
      </w:r>
    </w:p>
    <w:p w:rsidR="008C5586" w:rsidRPr="008C5586" w:rsidRDefault="008C5586" w:rsidP="001442DF">
      <w:pPr>
        <w:snapToGrid w:val="0"/>
        <w:spacing w:after="0" w:line="240" w:lineRule="auto"/>
        <w:jc w:val="both"/>
        <w:rPr>
          <w:rFonts w:ascii="Arial" w:eastAsia="Microsoft YaHei" w:hAnsi="Arial" w:cs="Arial"/>
          <w:sz w:val="20"/>
          <w:szCs w:val="20"/>
          <w:lang w:val="en-US"/>
        </w:rPr>
      </w:pPr>
      <w:r w:rsidRPr="008C5586">
        <w:rPr>
          <w:rFonts w:ascii="Arial" w:eastAsia="Microsoft YaHei" w:hAnsi="Arial" w:cs="Arial"/>
          <w:sz w:val="20"/>
          <w:szCs w:val="20"/>
          <w:lang w:val="en-US"/>
        </w:rPr>
        <w:t xml:space="preserve">The years ago, oil painters dominated with three quarters of the list. Then it swung the other way with ink painters dominating with 70% of the list.  Today it is almost half half. </w:t>
      </w:r>
    </w:p>
    <w:p w:rsidR="001442DF" w:rsidRPr="00055DEC" w:rsidRDefault="001442DF" w:rsidP="001442DF">
      <w:pPr>
        <w:widowControl w:val="0"/>
        <w:snapToGrid w:val="0"/>
        <w:spacing w:after="0" w:line="240" w:lineRule="auto"/>
        <w:jc w:val="both"/>
        <w:rPr>
          <w:rFonts w:ascii="Arial" w:hAnsi="Arial" w:cs="Arial"/>
          <w:kern w:val="2"/>
          <w:sz w:val="20"/>
          <w:szCs w:val="20"/>
          <w:lang w:val="en-US"/>
        </w:rPr>
      </w:pPr>
      <w:r w:rsidRPr="00055DEC">
        <w:rPr>
          <w:rFonts w:ascii="Arial" w:hAnsi="Arial" w:cs="Arial"/>
          <w:noProof/>
          <w:sz w:val="20"/>
          <w:szCs w:val="20"/>
          <w:lang w:val="en-US"/>
        </w:rPr>
        <w:drawing>
          <wp:inline distT="0" distB="0" distL="114300" distR="114300" wp14:anchorId="187FCA80" wp14:editId="79884B9E">
            <wp:extent cx="5176520" cy="3449320"/>
            <wp:effectExtent l="0" t="0" r="508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176520" cy="3449320"/>
                    </a:xfrm>
                    <a:prstGeom prst="rect">
                      <a:avLst/>
                    </a:prstGeom>
                    <a:noFill/>
                    <a:ln w="9525">
                      <a:noFill/>
                    </a:ln>
                  </pic:spPr>
                </pic:pic>
              </a:graphicData>
            </a:graphic>
          </wp:inline>
        </w:drawing>
      </w:r>
    </w:p>
    <w:p w:rsidR="001442DF" w:rsidRPr="00055DEC" w:rsidRDefault="001442DF" w:rsidP="001442DF">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Source: Hurun Research Institute with data provided by Artron</w:t>
      </w:r>
    </w:p>
    <w:p w:rsidR="001442DF" w:rsidRPr="00055DEC" w:rsidRDefault="001442DF" w:rsidP="001442DF">
      <w:pPr>
        <w:widowControl w:val="0"/>
        <w:snapToGrid w:val="0"/>
        <w:spacing w:after="0" w:line="240" w:lineRule="auto"/>
        <w:jc w:val="both"/>
        <w:rPr>
          <w:rFonts w:ascii="Arial" w:hAnsi="Arial" w:cs="Arial"/>
          <w:kern w:val="2"/>
          <w:sz w:val="20"/>
          <w:szCs w:val="20"/>
          <w:lang w:val="en-US"/>
        </w:rPr>
      </w:pPr>
    </w:p>
    <w:p w:rsidR="00C66726" w:rsidRPr="001442DF" w:rsidRDefault="00C66726" w:rsidP="00055DEC">
      <w:pPr>
        <w:snapToGrid w:val="0"/>
        <w:spacing w:after="0" w:line="240" w:lineRule="auto"/>
        <w:jc w:val="both"/>
        <w:rPr>
          <w:rFonts w:ascii="Arial" w:eastAsiaTheme="minorEastAsia" w:hAnsi="Arial" w:cs="Arial"/>
          <w:b/>
          <w:sz w:val="20"/>
          <w:szCs w:val="20"/>
          <w:lang w:val="en-US" w:bidi="sa-IN"/>
        </w:rPr>
      </w:pPr>
    </w:p>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Stats</w:t>
      </w:r>
    </w:p>
    <w:tbl>
      <w:tblPr>
        <w:tblpPr w:leftFromText="180" w:rightFromText="180" w:vertAnchor="text" w:horzAnchor="page" w:tblpX="1781" w:tblpY="208"/>
        <w:tblOverlap w:val="neve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7"/>
        <w:gridCol w:w="876"/>
        <w:gridCol w:w="876"/>
        <w:gridCol w:w="732"/>
        <w:gridCol w:w="711"/>
        <w:gridCol w:w="1012"/>
        <w:gridCol w:w="644"/>
        <w:gridCol w:w="1418"/>
        <w:gridCol w:w="760"/>
      </w:tblGrid>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C66726" w:rsidP="00055DEC">
            <w:pPr>
              <w:snapToGrid w:val="0"/>
              <w:spacing w:after="0" w:line="240" w:lineRule="auto"/>
              <w:jc w:val="both"/>
              <w:rPr>
                <w:rFonts w:ascii="Arial" w:eastAsiaTheme="minorEastAsia" w:hAnsi="Arial" w:cs="Arial"/>
                <w:b/>
                <w:sz w:val="20"/>
                <w:szCs w:val="20"/>
                <w:lang w:val="en-US" w:bidi="sa-IN"/>
              </w:rPr>
            </w:pP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No. of Artists on List</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Av</w:t>
            </w:r>
            <w:r w:rsidR="006F7B0D" w:rsidRPr="00055DEC">
              <w:rPr>
                <w:rFonts w:ascii="Arial" w:eastAsiaTheme="minorEastAsia" w:hAnsi="Arial" w:cs="Arial"/>
                <w:b/>
                <w:sz w:val="20"/>
                <w:szCs w:val="20"/>
                <w:lang w:val="en-US" w:bidi="sa-IN"/>
              </w:rPr>
              <w:t>.</w:t>
            </w:r>
            <w:r w:rsidRPr="00055DEC">
              <w:rPr>
                <w:rFonts w:ascii="Arial" w:eastAsiaTheme="minorEastAsia" w:hAnsi="Arial" w:cs="Arial"/>
                <w:b/>
                <w:sz w:val="20"/>
                <w:szCs w:val="20"/>
                <w:lang w:val="en-US" w:bidi="sa-IN"/>
              </w:rPr>
              <w:t xml:space="preserve"> Sales US$m</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Top 50 Av</w:t>
            </w:r>
            <w:r w:rsidR="006F7B0D" w:rsidRPr="00055DEC">
              <w:rPr>
                <w:rFonts w:ascii="Arial" w:eastAsiaTheme="minorEastAsia" w:hAnsi="Arial" w:cs="Arial"/>
                <w:b/>
                <w:sz w:val="20"/>
                <w:szCs w:val="20"/>
                <w:lang w:val="en-US" w:bidi="sa-IN"/>
              </w:rPr>
              <w:t xml:space="preserve">. </w:t>
            </w:r>
            <w:r w:rsidRPr="00055DEC">
              <w:rPr>
                <w:rFonts w:ascii="Arial" w:eastAsiaTheme="minorEastAsia" w:hAnsi="Arial" w:cs="Arial"/>
                <w:b/>
                <w:sz w:val="20"/>
                <w:szCs w:val="20"/>
                <w:lang w:val="en-US" w:bidi="sa-IN"/>
              </w:rPr>
              <w:t>Sales US$m</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Top</w:t>
            </w:r>
            <w:r w:rsidR="006F7B0D" w:rsidRPr="00055DEC">
              <w:rPr>
                <w:rFonts w:ascii="Arial" w:eastAsiaTheme="minorEastAsia" w:hAnsi="Arial" w:cs="Arial"/>
                <w:b/>
                <w:sz w:val="20"/>
                <w:szCs w:val="20"/>
                <w:lang w:val="en-US" w:bidi="sa-IN"/>
              </w:rPr>
              <w:t xml:space="preserve"> </w:t>
            </w:r>
            <w:r w:rsidRPr="00055DEC">
              <w:rPr>
                <w:rFonts w:ascii="Arial" w:eastAsiaTheme="minorEastAsia" w:hAnsi="Arial" w:cs="Arial"/>
                <w:b/>
                <w:sz w:val="20"/>
                <w:szCs w:val="20"/>
                <w:lang w:val="en-US" w:bidi="sa-IN"/>
              </w:rPr>
              <w:t>50 Cut-off US$m</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Top 100 Cut-off US$m</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Oil vs ink</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Av</w:t>
            </w:r>
            <w:r w:rsidR="006F7B0D" w:rsidRPr="00055DEC">
              <w:rPr>
                <w:rFonts w:ascii="Arial" w:eastAsiaTheme="minorEastAsia" w:hAnsi="Arial" w:cs="Arial"/>
                <w:b/>
                <w:sz w:val="20"/>
                <w:szCs w:val="20"/>
                <w:lang w:val="en-US" w:bidi="sa-IN"/>
              </w:rPr>
              <w:t>.</w:t>
            </w:r>
            <w:r w:rsidRPr="00055DEC">
              <w:rPr>
                <w:rFonts w:ascii="Arial" w:eastAsiaTheme="minorEastAsia" w:hAnsi="Arial" w:cs="Arial"/>
                <w:b/>
                <w:sz w:val="20"/>
                <w:szCs w:val="20"/>
                <w:lang w:val="en-US" w:bidi="sa-IN"/>
              </w:rPr>
              <w:t xml:space="preserve"> Age</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Top Artist</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6F7B0D" w:rsidP="00055DEC">
            <w:pPr>
              <w:snapToGrid w:val="0"/>
              <w:spacing w:after="0" w:line="240" w:lineRule="auto"/>
              <w:jc w:val="both"/>
              <w:rPr>
                <w:rFonts w:ascii="Arial" w:eastAsiaTheme="minorEastAsia" w:hAnsi="Arial" w:cs="Arial"/>
                <w:b/>
                <w:sz w:val="20"/>
                <w:szCs w:val="20"/>
                <w:lang w:val="en-US" w:bidi="sa-IN"/>
              </w:rPr>
            </w:pPr>
            <w:r w:rsidRPr="00055DEC">
              <w:rPr>
                <w:rFonts w:ascii="Arial" w:eastAsiaTheme="minorEastAsia" w:hAnsi="Arial" w:cs="Arial"/>
                <w:b/>
                <w:sz w:val="20"/>
                <w:szCs w:val="20"/>
                <w:lang w:val="en-US" w:bidi="sa-IN"/>
              </w:rPr>
              <w:t>Sales of Top Artist US$ m</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2008</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9.9</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9.9</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2.4</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39 vs 10</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 xml:space="preserve">57 </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Wu Guanzhong</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49</w:t>
            </w:r>
          </w:p>
        </w:tc>
      </w:tr>
      <w:tr w:rsidR="00C66726" w:rsidRPr="00055DEC" w:rsidTr="001442DF">
        <w:trPr>
          <w:trHeight w:val="256"/>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2009</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8.2</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8.2</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2.1</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36 vs 9</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 xml:space="preserve">58 </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Zhang Xiaogang</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44</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2010</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5.1</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5.1</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1.3</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26 vs 20</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 xml:space="preserve">65 </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Zhao Wuji</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35</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2011</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12</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12</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2.9</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25 vs 22</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 xml:space="preserve">64 </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Fan Zeng</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57</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2012</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14.6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24.9</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8.3</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2.7</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41 vs 57</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63</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Fan Zeng</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149</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2013</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11.6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19.9</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6.7</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2.5</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32 vs 67</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66</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Zhou Chunya</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75</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2014</w:t>
            </w:r>
          </w:p>
        </w:tc>
        <w:tc>
          <w:tcPr>
            <w:tcW w:w="677"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19.6</w:t>
            </w:r>
          </w:p>
        </w:tc>
        <w:tc>
          <w:tcPr>
            <w:tcW w:w="73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6.1</w:t>
            </w:r>
          </w:p>
        </w:tc>
        <w:tc>
          <w:tcPr>
            <w:tcW w:w="711"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2.5</w:t>
            </w:r>
          </w:p>
        </w:tc>
        <w:tc>
          <w:tcPr>
            <w:tcW w:w="1012"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32 vs 69</w:t>
            </w:r>
          </w:p>
        </w:tc>
        <w:tc>
          <w:tcPr>
            <w:tcW w:w="644"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66</w:t>
            </w:r>
          </w:p>
        </w:tc>
        <w:tc>
          <w:tcPr>
            <w:tcW w:w="1418"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Zeng Fanzhi</w:t>
            </w:r>
          </w:p>
        </w:tc>
        <w:tc>
          <w:tcPr>
            <w:tcW w:w="760" w:type="dxa"/>
            <w:tcBorders>
              <w:top w:val="single" w:sz="4" w:space="0" w:color="auto"/>
              <w:left w:val="single" w:sz="4" w:space="0" w:color="auto"/>
              <w:bottom w:val="single" w:sz="4" w:space="0" w:color="auto"/>
              <w:right w:val="single" w:sz="4" w:space="0" w:color="auto"/>
            </w:tcBorders>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84</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2015</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16.8</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7.1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27 vs 74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Cui Ruzhuo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76</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2016</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5.6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9.2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3.3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43 vs 54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Cui Ruzhuo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120</w:t>
            </w:r>
          </w:p>
        </w:tc>
      </w:tr>
      <w:tr w:rsidR="00C66726" w:rsidRPr="00055DEC" w:rsidTr="001442D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2017</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1442DF" w:rsidP="00055DEC">
            <w:pPr>
              <w:snapToGrid w:val="0"/>
              <w:spacing w:after="0" w:line="240" w:lineRule="auto"/>
              <w:jc w:val="both"/>
              <w:rPr>
                <w:rFonts w:ascii="Arial" w:eastAsiaTheme="minorEastAsia" w:hAnsi="Arial" w:cs="Arial"/>
                <w:sz w:val="20"/>
                <w:szCs w:val="20"/>
                <w:lang w:val="en-US" w:bidi="sa-IN"/>
              </w:rPr>
            </w:pPr>
            <w:r>
              <w:rPr>
                <w:rFonts w:ascii="Arial" w:eastAsiaTheme="minorEastAsia" w:hAnsi="Arial" w:cs="Arial"/>
                <w:sz w:val="20"/>
                <w:szCs w:val="20"/>
                <w:lang w:val="en-US" w:bidi="sa-IN"/>
              </w:rPr>
              <w:t>4.9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1442DF" w:rsidP="00055DEC">
            <w:pPr>
              <w:snapToGrid w:val="0"/>
              <w:spacing w:after="0" w:line="240" w:lineRule="auto"/>
              <w:jc w:val="both"/>
              <w:rPr>
                <w:rFonts w:ascii="Arial" w:eastAsiaTheme="minorEastAsia" w:hAnsi="Arial" w:cs="Arial"/>
                <w:sz w:val="20"/>
                <w:szCs w:val="20"/>
                <w:lang w:val="en-US" w:bidi="sa-IN"/>
              </w:rPr>
            </w:pPr>
            <w:r>
              <w:rPr>
                <w:rFonts w:ascii="Arial" w:eastAsiaTheme="minorEastAsia" w:hAnsi="Arial" w:cs="Arial"/>
                <w:sz w:val="20"/>
                <w:szCs w:val="20"/>
                <w:lang w:val="en-US" w:bidi="sa-IN"/>
              </w:rPr>
              <w:t>8.4</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0.8</w:t>
            </w:r>
            <w:r w:rsidR="001442DF">
              <w:rPr>
                <w:rFonts w:ascii="Arial" w:eastAsiaTheme="minorEastAsia" w:hAnsi="Arial" w:cs="Arial"/>
                <w:sz w:val="20"/>
                <w:szCs w:val="20"/>
                <w:lang w:val="en-US" w:bidi="sa-IN"/>
              </w:rPr>
              <w:t>2</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47 vs 53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970794"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Cui Ruzhuo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66726" w:rsidRPr="00055DEC" w:rsidRDefault="006F7B0D" w:rsidP="00055DEC">
            <w:pPr>
              <w:snapToGrid w:val="0"/>
              <w:spacing w:after="0" w:line="240" w:lineRule="auto"/>
              <w:jc w:val="both"/>
              <w:rPr>
                <w:rFonts w:ascii="Arial" w:eastAsiaTheme="minorEastAsia" w:hAnsi="Arial" w:cs="Arial"/>
                <w:sz w:val="20"/>
                <w:szCs w:val="20"/>
                <w:lang w:val="en-US" w:bidi="sa-IN"/>
              </w:rPr>
            </w:pPr>
            <w:r w:rsidRPr="00055DEC">
              <w:rPr>
                <w:rFonts w:ascii="Arial" w:eastAsiaTheme="minorEastAsia" w:hAnsi="Arial" w:cs="Arial"/>
                <w:sz w:val="20"/>
                <w:szCs w:val="20"/>
                <w:lang w:val="en-US" w:bidi="sa-IN"/>
              </w:rPr>
              <w:t>117</w:t>
            </w:r>
          </w:p>
        </w:tc>
      </w:tr>
    </w:tbl>
    <w:p w:rsidR="00C66726" w:rsidRPr="00055DEC" w:rsidRDefault="00970794"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Source: Hurun Research</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1442DF" w:rsidRDefault="001442DF">
      <w:pPr>
        <w:spacing w:after="0" w:line="240" w:lineRule="auto"/>
        <w:rPr>
          <w:rFonts w:ascii="Arial" w:hAnsi="Arial" w:cs="Arial"/>
          <w:b/>
          <w:sz w:val="20"/>
          <w:szCs w:val="20"/>
        </w:rPr>
      </w:pPr>
      <w:r>
        <w:rPr>
          <w:rFonts w:ascii="Arial" w:hAnsi="Arial" w:cs="Arial"/>
          <w:b/>
          <w:sz w:val="20"/>
          <w:szCs w:val="20"/>
        </w:rPr>
        <w:br w:type="page"/>
      </w:r>
    </w:p>
    <w:p w:rsidR="00C66726" w:rsidRPr="001442DF" w:rsidRDefault="00970794" w:rsidP="00055DEC">
      <w:pPr>
        <w:snapToGrid w:val="0"/>
        <w:jc w:val="both"/>
        <w:rPr>
          <w:rFonts w:ascii="Arial" w:hAnsi="Arial" w:cs="Arial"/>
          <w:b/>
          <w:sz w:val="20"/>
          <w:szCs w:val="20"/>
          <w:u w:val="single"/>
          <w:lang w:val="en-US"/>
        </w:rPr>
      </w:pPr>
      <w:r w:rsidRPr="001442DF">
        <w:rPr>
          <w:rFonts w:ascii="Arial" w:hAnsi="Arial" w:cs="Arial"/>
          <w:b/>
          <w:sz w:val="20"/>
          <w:szCs w:val="20"/>
          <w:u w:val="single"/>
        </w:rPr>
        <w:lastRenderedPageBreak/>
        <w:t>Hurun Art List 201</w:t>
      </w:r>
      <w:r w:rsidRPr="001442DF">
        <w:rPr>
          <w:rFonts w:ascii="Arial" w:hAnsi="Arial" w:cs="Arial"/>
          <w:b/>
          <w:sz w:val="20"/>
          <w:szCs w:val="20"/>
          <w:u w:val="single"/>
          <w:lang w:val="en-US"/>
        </w:rPr>
        <w:t xml:space="preserve">7 </w:t>
      </w:r>
    </w:p>
    <w:tbl>
      <w:tblPr>
        <w:tblW w:w="84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0"/>
        <w:gridCol w:w="1243"/>
        <w:gridCol w:w="1804"/>
        <w:gridCol w:w="1260"/>
        <w:gridCol w:w="1243"/>
        <w:gridCol w:w="588"/>
        <w:gridCol w:w="1569"/>
      </w:tblGrid>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Rank</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Rank Change</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Artist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Sales US$'000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Change yoy %</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Age</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
                <w:bCs/>
                <w:sz w:val="20"/>
                <w:szCs w:val="20"/>
                <w:lang w:val="en-US" w:bidi="sa-IN"/>
              </w:rPr>
            </w:pPr>
            <w:r w:rsidRPr="00055DEC">
              <w:rPr>
                <w:rFonts w:ascii="Arial" w:eastAsiaTheme="minorEastAsia" w:hAnsi="Arial" w:cs="Arial"/>
                <w:b/>
                <w:bCs/>
                <w:sz w:val="20"/>
                <w:szCs w:val="20"/>
                <w:lang w:val="en-US" w:bidi="sa-IN"/>
              </w:rPr>
              <w:t>Category</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Cui Ruzhuo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117,000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Zeng Fanzhi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20,500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Fan Zeng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18,800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Wei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15,100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Huang Jiannan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13,200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Huaiqing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12,400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332%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Zhang Xiaogang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12,200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Shang Yang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10,900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Jiang Guohua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9,700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Haili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9,200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Jin Shangyi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9,200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225%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Huang Yongyu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8,900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Xiaodong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8,750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Yan Baozhen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8,670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Zhou Chunya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7,540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Xu Qingsong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7,360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Qiu Hanqiao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7,110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Zhu Ming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7,010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Sculpture</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Leng Jun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5,920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Fang Chuxiong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5,750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He Jiaying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5,730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Xu Hongfei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5,530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272%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Sculpture</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Chen Peiqiu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5,440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Rao Zongyi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5,030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100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Zhou Yansheng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4,680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Guan Weijun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4,470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 Zhongliang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4,440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Liu Dan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4,150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lastRenderedPageBreak/>
              <w:t xml:space="preserve">29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Xue Liang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3,600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Guosong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Fang Lijun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Yue Minjun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Dawei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Ren Zhong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3,440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Shi Guoliang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3,190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Yuan Qingyi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3,190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↓16</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Lin Yong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3,070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Mao Yan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3,070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Sun Qifeng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3,000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 Jinkun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2,870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Wang Mingming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2,840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Ding Yi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2,770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Xu Lei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2,760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Xing Dong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2,700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Geng Jianyi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2,630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Zhou Shaohua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Chen Yongqiang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Guangle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49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 Youhan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Wenxi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2,300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Wang Guangyi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2,290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Ai Weiwei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2,250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He Duoling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2,240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Huayi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2,150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Xie Nanxing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Xuegong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Shen Peng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58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Yancheng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lastRenderedPageBreak/>
              <w:t xml:space="preserve">59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Fan Yang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2,000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Liu Ye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1,940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-19%</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Wang Ziwu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1,910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Zhen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1,900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Sculpture</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Mao Xuhui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1,850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Chen Danqing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Yin Chaoyang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Xingwei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Xu Lele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Xu Bing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1,600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69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Ai Xuan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1,510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↓26</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Jia Youfu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1,430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Jin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1,410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Fang Xiang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1,350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Hong Ling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1,320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↓39</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1442DF" w:rsidP="00055DEC">
            <w:pPr>
              <w:snapToGrid w:val="0"/>
              <w:spacing w:after="0" w:line="240" w:lineRule="auto"/>
              <w:jc w:val="both"/>
              <w:rPr>
                <w:rFonts w:ascii="Arial" w:eastAsiaTheme="minorEastAsia" w:hAnsi="Arial" w:cs="Arial"/>
                <w:bCs/>
                <w:sz w:val="20"/>
                <w:szCs w:val="20"/>
                <w:lang w:val="en-US" w:bidi="sa-IN"/>
              </w:rPr>
            </w:pPr>
            <w:r>
              <w:rPr>
                <w:rFonts w:ascii="Arial" w:eastAsiaTheme="minorEastAsia" w:hAnsi="Arial" w:cs="Arial"/>
                <w:bCs/>
                <w:sz w:val="20"/>
                <w:szCs w:val="20"/>
                <w:lang w:val="en-US" w:bidi="sa-IN"/>
              </w:rPr>
              <w:t>Yang F</w:t>
            </w:r>
            <w:r w:rsidR="006F7B0D" w:rsidRPr="00055DEC">
              <w:rPr>
                <w:rFonts w:ascii="Arial" w:eastAsiaTheme="minorEastAsia" w:hAnsi="Arial" w:cs="Arial"/>
                <w:bCs/>
                <w:sz w:val="20"/>
                <w:szCs w:val="20"/>
                <w:lang w:val="en-US" w:bidi="sa-IN"/>
              </w:rPr>
              <w:t xml:space="preserve">eiyun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1,300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-68%</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Shan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Yu Xiaofu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Wang Xijing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Luo Zhongli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79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↓16</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Lin Fengsu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-43%</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Zhang Xinquan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↓20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Pang Maokun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-47%</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Lou Zhenggang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1,200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Chao Ge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1,180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1442DF" w:rsidP="00055DEC">
            <w:pPr>
              <w:snapToGrid w:val="0"/>
              <w:spacing w:after="0" w:line="240" w:lineRule="auto"/>
              <w:jc w:val="both"/>
              <w:rPr>
                <w:rFonts w:ascii="Arial" w:eastAsiaTheme="minorEastAsia" w:hAnsi="Arial" w:cs="Arial"/>
                <w:bCs/>
                <w:sz w:val="20"/>
                <w:szCs w:val="20"/>
                <w:lang w:val="en-US" w:bidi="sa-IN"/>
              </w:rPr>
            </w:pPr>
            <w:r>
              <w:rPr>
                <w:rFonts w:ascii="Arial" w:eastAsiaTheme="minorEastAsia" w:hAnsi="Arial" w:cs="Arial"/>
                <w:bCs/>
                <w:sz w:val="20"/>
                <w:szCs w:val="20"/>
                <w:lang w:val="en-US" w:bidi="sa-IN"/>
              </w:rPr>
              <w:t>Yu J</w:t>
            </w:r>
            <w:r w:rsidR="006F7B0D" w:rsidRPr="00055DEC">
              <w:rPr>
                <w:rFonts w:ascii="Arial" w:eastAsiaTheme="minorEastAsia" w:hAnsi="Arial" w:cs="Arial"/>
                <w:bCs/>
                <w:sz w:val="20"/>
                <w:szCs w:val="20"/>
                <w:lang w:val="en-US" w:bidi="sa-IN"/>
              </w:rPr>
              <w:t>igao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1,170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Jia Haoyi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79</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Feng Yuan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Shi Enzhao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Tian Liming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lastRenderedPageBreak/>
              <w:t xml:space="preserve">89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Jia Aili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38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Huo Chunyang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960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91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Guijun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92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↓11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Wang Yidong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Nie Weigu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94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Li Xaoxuan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910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95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Han Meilin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81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96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Qiu Xiaofei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870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97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Yan Ping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850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61</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98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Huang Yuxing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840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42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Oil</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99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Lyu Weichao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830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53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r w:rsidR="006F7B0D" w:rsidRPr="00055DEC" w:rsidTr="006F7B0D">
        <w:trPr>
          <w:trHeight w:val="32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100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New</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Xiao Han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 xml:space="preserve">820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72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6F7B0D" w:rsidRPr="00055DEC" w:rsidRDefault="006F7B0D" w:rsidP="00055DEC">
            <w:pPr>
              <w:snapToGrid w:val="0"/>
              <w:spacing w:after="0" w:line="240" w:lineRule="auto"/>
              <w:jc w:val="both"/>
              <w:rPr>
                <w:rFonts w:ascii="Arial" w:eastAsiaTheme="minorEastAsia" w:hAnsi="Arial" w:cs="Arial"/>
                <w:bCs/>
                <w:sz w:val="20"/>
                <w:szCs w:val="20"/>
                <w:lang w:val="en-US" w:bidi="sa-IN"/>
              </w:rPr>
            </w:pPr>
            <w:r w:rsidRPr="00055DEC">
              <w:rPr>
                <w:rFonts w:ascii="Arial" w:eastAsiaTheme="minorEastAsia" w:hAnsi="Arial" w:cs="Arial"/>
                <w:bCs/>
                <w:sz w:val="20"/>
                <w:szCs w:val="20"/>
                <w:lang w:val="en-US" w:bidi="sa-IN"/>
              </w:rPr>
              <w:t>Chinese Ink</w:t>
            </w:r>
          </w:p>
        </w:tc>
      </w:tr>
    </w:tbl>
    <w:p w:rsidR="006F7B0D" w:rsidRPr="00055DEC" w:rsidRDefault="006F7B0D" w:rsidP="00055DEC">
      <w:pPr>
        <w:widowControl w:val="0"/>
        <w:snapToGrid w:val="0"/>
        <w:spacing w:after="0" w:line="240" w:lineRule="auto"/>
        <w:jc w:val="both"/>
        <w:rPr>
          <w:rFonts w:ascii="Arial" w:hAnsi="Arial" w:cs="Arial"/>
          <w:i/>
          <w:kern w:val="2"/>
          <w:sz w:val="20"/>
          <w:szCs w:val="20"/>
          <w:lang w:val="en-US"/>
        </w:rPr>
      </w:pPr>
      <w:r w:rsidRPr="00055DEC">
        <w:rPr>
          <w:rFonts w:ascii="Arial" w:hAnsi="Arial" w:cs="Arial"/>
          <w:i/>
          <w:kern w:val="2"/>
          <w:sz w:val="20"/>
          <w:szCs w:val="20"/>
          <w:lang w:val="en-US"/>
        </w:rPr>
        <w:t>Source: Hurun Research</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970794" w:rsidP="00055DEC">
      <w:pPr>
        <w:snapToGrid w:val="0"/>
        <w:jc w:val="both"/>
        <w:rPr>
          <w:rFonts w:ascii="Arial" w:hAnsi="Arial" w:cs="Arial"/>
          <w:b/>
          <w:sz w:val="20"/>
          <w:szCs w:val="20"/>
        </w:rPr>
      </w:pPr>
      <w:r w:rsidRPr="00055DEC">
        <w:rPr>
          <w:rFonts w:ascii="Arial" w:hAnsi="Arial" w:cs="Arial"/>
          <w:b/>
          <w:sz w:val="20"/>
          <w:szCs w:val="20"/>
        </w:rPr>
        <w:t>About AMMA</w:t>
      </w:r>
      <w:r w:rsidRPr="00055DEC">
        <w:rPr>
          <w:rFonts w:ascii="Arial" w:hAnsi="Arial" w:cs="Arial"/>
          <w:b/>
          <w:sz w:val="20"/>
          <w:szCs w:val="20"/>
        </w:rPr>
        <w:t>（</w:t>
      </w:r>
      <w:r w:rsidRPr="00055DEC">
        <w:rPr>
          <w:rFonts w:ascii="Arial" w:hAnsi="Arial" w:cs="Arial"/>
          <w:b/>
          <w:sz w:val="20"/>
          <w:szCs w:val="20"/>
        </w:rPr>
        <w:t>Art Market Monitor of ARTRON</w:t>
      </w:r>
      <w:r w:rsidRPr="00055DEC">
        <w:rPr>
          <w:rFonts w:ascii="Arial" w:hAnsi="Arial" w:cs="Arial"/>
          <w:b/>
          <w:sz w:val="20"/>
          <w:szCs w:val="20"/>
        </w:rPr>
        <w:t>）</w:t>
      </w:r>
      <w:r w:rsidRPr="00055DEC">
        <w:rPr>
          <w:rFonts w:ascii="Arial" w:hAnsi="Arial" w:cs="Arial"/>
          <w:b/>
          <w:sz w:val="20"/>
          <w:szCs w:val="20"/>
        </w:rPr>
        <w:t>, World’s Leading Data Service for the Chinese Art Market</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AMMA, a subsidiary of ARTRON GROUP, is a research center committed to Chinese art market monitoring and analysis. Our research and consulting services are on the basis of the Chinese art market</w:t>
      </w:r>
      <w:r w:rsidRPr="00055DEC">
        <w:rPr>
          <w:rFonts w:ascii="Arial" w:hAnsi="Arial" w:cs="Arial"/>
          <w:sz w:val="20"/>
          <w:szCs w:val="20"/>
        </w:rPr>
        <w:t>，</w:t>
      </w:r>
      <w:r w:rsidRPr="00055DEC">
        <w:rPr>
          <w:rFonts w:ascii="Arial" w:hAnsi="Arial" w:cs="Arial"/>
          <w:sz w:val="20"/>
          <w:szCs w:val="20"/>
        </w:rPr>
        <w:t>focus on data monitoring, market research, analysis of investment revenue and value consultation service . AMMA’s research services is based on the Artron Chinese Artworks Database, recording over 4,500,000 Chinese artworks auction results from over 900 auction houses and 20,000 since 1993. Under the premise of fully understand Chinese art market, AMMA uses statistical and economical method to analyse data objectively, and provides related services.. With the powerful database advantages and professional authority of art market data analysis ability, AMMA is assigned to be the Data monitoring of Chinese art market of The People's Republic of China ministry of culture market department, the price assessment of Palace Museum of cultural relics art, the database research of Administration bureau of Beijing art market, the research partners of Shanghai Municipal Bureau of Cultural Broadcasting and television and Guangdong cultural art market, research partners of Renmin University of China art financial research institution and the partners of Artprice and Larry 's List.</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 xml:space="preserve">AMMA’s parent company Artron.net, launched in October 2000, Artron.Net is the world's leading Chinese art website and China's largest comprehensive art service platform. Positioned as a professional platform service provider for the art industry based on Internet technology, it </w:t>
      </w:r>
      <w:r w:rsidRPr="00055DEC">
        <w:rPr>
          <w:rFonts w:ascii="Arial" w:hAnsi="Arial" w:cs="Arial"/>
          <w:sz w:val="20"/>
          <w:szCs w:val="20"/>
        </w:rPr>
        <w:lastRenderedPageBreak/>
        <w:t>offers information, data, and trading platforms to artists, craft artists, designers, auction houses, galleries, antique shops, craft shops, buyers and all art lovers around the globe.</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Boasting a professional membership of more than 2,000,000 people, Artron.Net attracts over 8,000,000 daily views, with its peak being 15,000,000 per day. It is among Alexa's top 300 sites in China and ranks No.1 among the world's art websites.</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Art Market Monitor of ARTRON, AMMA</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Artron Art Group/Art Media</w:t>
      </w:r>
      <w:r w:rsidR="001442DF">
        <w:rPr>
          <w:rFonts w:ascii="Arial" w:hAnsi="Arial" w:cs="Arial"/>
          <w:sz w:val="20"/>
          <w:szCs w:val="20"/>
        </w:rPr>
        <w:t xml:space="preserve"> </w:t>
      </w:r>
      <w:r w:rsidRPr="00055DEC">
        <w:rPr>
          <w:rFonts w:ascii="Arial" w:hAnsi="Arial" w:cs="Arial"/>
          <w:sz w:val="20"/>
          <w:szCs w:val="20"/>
        </w:rPr>
        <w:t>&amp;</w:t>
      </w:r>
      <w:r w:rsidR="001442DF">
        <w:rPr>
          <w:rFonts w:ascii="Arial" w:hAnsi="Arial" w:cs="Arial"/>
          <w:sz w:val="20"/>
          <w:szCs w:val="20"/>
        </w:rPr>
        <w:t xml:space="preserve"> </w:t>
      </w:r>
      <w:r w:rsidRPr="00055DEC">
        <w:rPr>
          <w:rFonts w:ascii="Arial" w:hAnsi="Arial" w:cs="Arial"/>
          <w:sz w:val="20"/>
          <w:szCs w:val="20"/>
        </w:rPr>
        <w:t>Service Business Unit</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No.7, Tianwei 4th ST.</w:t>
      </w:r>
      <w:r w:rsidR="001442DF">
        <w:rPr>
          <w:rFonts w:ascii="Arial" w:hAnsi="Arial" w:cs="Arial"/>
          <w:sz w:val="20"/>
          <w:szCs w:val="20"/>
        </w:rPr>
        <w:t xml:space="preserve"> </w:t>
      </w:r>
      <w:r w:rsidRPr="00055DEC">
        <w:rPr>
          <w:rFonts w:ascii="Arial" w:hAnsi="Arial" w:cs="Arial"/>
          <w:sz w:val="20"/>
          <w:szCs w:val="20"/>
        </w:rPr>
        <w:t>Phase A, Tianzhu Airport Industrial Zone,</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Shunyi District, Beijing, China</w:t>
      </w:r>
    </w:p>
    <w:p w:rsidR="00C66726" w:rsidRPr="00055DEC" w:rsidRDefault="00970794" w:rsidP="00055DEC">
      <w:pPr>
        <w:snapToGrid w:val="0"/>
        <w:jc w:val="both"/>
        <w:rPr>
          <w:rFonts w:ascii="Arial" w:hAnsi="Arial" w:cs="Arial"/>
          <w:sz w:val="20"/>
          <w:szCs w:val="20"/>
        </w:rPr>
      </w:pPr>
      <w:r w:rsidRPr="00055DEC">
        <w:rPr>
          <w:rFonts w:ascii="Arial" w:hAnsi="Arial" w:cs="Arial"/>
          <w:sz w:val="20"/>
          <w:szCs w:val="20"/>
        </w:rPr>
        <w:t xml:space="preserve">Feel free to contact us at </w:t>
      </w:r>
      <w:hyperlink r:id="rId11" w:history="1">
        <w:r w:rsidRPr="00055DEC">
          <w:rPr>
            <w:rStyle w:val="Lienhypertexte"/>
            <w:rFonts w:ascii="Arial" w:hAnsi="Arial" w:cs="Arial"/>
            <w:color w:val="auto"/>
            <w:sz w:val="20"/>
            <w:szCs w:val="20"/>
          </w:rPr>
          <w:t>amma@artron.net</w:t>
        </w:r>
      </w:hyperlink>
      <w:r w:rsidRPr="00055DEC">
        <w:rPr>
          <w:rFonts w:ascii="Arial" w:hAnsi="Arial" w:cs="Arial"/>
          <w:sz w:val="20"/>
          <w:szCs w:val="20"/>
        </w:rPr>
        <w:t xml:space="preserve"> for further information</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1442DF" w:rsidRPr="00873019" w:rsidRDefault="001442DF" w:rsidP="001442DF">
      <w:pPr>
        <w:snapToGrid w:val="0"/>
        <w:spacing w:after="0"/>
        <w:jc w:val="both"/>
        <w:rPr>
          <w:rFonts w:ascii="Arial" w:hAnsi="Arial" w:cs="Arial"/>
          <w:b/>
          <w:sz w:val="20"/>
          <w:szCs w:val="20"/>
        </w:rPr>
      </w:pPr>
      <w:r w:rsidRPr="00873019">
        <w:rPr>
          <w:rFonts w:ascii="Arial" w:hAnsi="Arial" w:cs="Arial"/>
          <w:b/>
          <w:sz w:val="20"/>
          <w:szCs w:val="20"/>
        </w:rPr>
        <w:t>About Hurun Report Inc.</w:t>
      </w:r>
    </w:p>
    <w:p w:rsidR="001442DF" w:rsidRPr="00873019" w:rsidRDefault="001442DF" w:rsidP="001442DF">
      <w:pPr>
        <w:snapToGrid w:val="0"/>
        <w:spacing w:after="0"/>
        <w:jc w:val="both"/>
        <w:rPr>
          <w:rFonts w:ascii="Arial" w:hAnsi="Arial" w:cs="Arial"/>
          <w:i/>
          <w:sz w:val="20"/>
          <w:szCs w:val="20"/>
        </w:rPr>
      </w:pPr>
      <w:r w:rsidRPr="00873019">
        <w:rPr>
          <w:rFonts w:ascii="Arial" w:hAnsi="Arial" w:cs="Arial"/>
          <w:i/>
          <w:sz w:val="20"/>
          <w:szCs w:val="20"/>
        </w:rPr>
        <w:t>since 1999</w:t>
      </w:r>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sz w:val="20"/>
          <w:szCs w:val="20"/>
        </w:rPr>
        <w:t xml:space="preserve">Established as a research unit in 1999, Hurun Report Inc. has grown into a leading media group targeted at China and India high net worth individuals. Its flagship is the </w:t>
      </w:r>
      <w:r w:rsidRPr="00873019">
        <w:rPr>
          <w:rFonts w:ascii="Arial" w:hAnsi="Arial" w:cs="Arial"/>
          <w:i/>
          <w:sz w:val="20"/>
          <w:szCs w:val="20"/>
        </w:rPr>
        <w:t>Hurun China Rich List</w:t>
      </w:r>
      <w:r w:rsidRPr="00873019">
        <w:rPr>
          <w:rFonts w:ascii="Arial" w:hAnsi="Arial" w:cs="Arial"/>
          <w:sz w:val="20"/>
          <w:szCs w:val="20"/>
        </w:rPr>
        <w:t xml:space="preserve"> and, since 2012, the</w:t>
      </w:r>
      <w:r w:rsidRPr="00873019">
        <w:rPr>
          <w:rFonts w:ascii="Arial" w:hAnsi="Arial" w:cs="Arial"/>
          <w:i/>
          <w:sz w:val="20"/>
          <w:szCs w:val="20"/>
        </w:rPr>
        <w:t xml:space="preserve"> Hurun Global Rich Lis</w:t>
      </w:r>
      <w:r w:rsidRPr="00873019">
        <w:rPr>
          <w:rFonts w:ascii="Arial" w:hAnsi="Arial" w:cs="Arial"/>
          <w:sz w:val="20"/>
          <w:szCs w:val="20"/>
        </w:rPr>
        <w:t>t. Headquartered in Shanghai, Hurun Report has offices in Beijing, Guangzhou, Chengdu, Sanya, London, Los Angeles, Chicago and Cochin, Kerala, in India.</w:t>
      </w:r>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sz w:val="20"/>
          <w:szCs w:val="20"/>
        </w:rPr>
        <w:t xml:space="preserve">Hurun Report Inc has five divisions. </w:t>
      </w:r>
    </w:p>
    <w:p w:rsidR="001442DF" w:rsidRPr="00873019" w:rsidRDefault="001442DF" w:rsidP="001442DF">
      <w:pPr>
        <w:snapToGrid w:val="0"/>
        <w:spacing w:after="0"/>
        <w:jc w:val="both"/>
        <w:rPr>
          <w:rFonts w:ascii="Arial" w:hAnsi="Arial" w:cs="Arial"/>
          <w:sz w:val="20"/>
          <w:szCs w:val="20"/>
        </w:rPr>
      </w:pPr>
      <w:r w:rsidRPr="00873019">
        <w:rPr>
          <w:rFonts w:ascii="Arial" w:hAnsi="Arial" w:cs="Arial"/>
          <w:b/>
          <w:sz w:val="20"/>
          <w:szCs w:val="20"/>
        </w:rPr>
        <w:t>Hurun Research</w:t>
      </w:r>
      <w:r w:rsidRPr="00873019">
        <w:rPr>
          <w:rFonts w:ascii="Arial" w:hAnsi="Arial" w:cs="Arial"/>
          <w:sz w:val="20"/>
          <w:szCs w:val="20"/>
        </w:rPr>
        <w:t xml:space="preserve"> (‘Nobody Knows China’s Rich Better’) has grown to become the world’s leading authority when it comes to understanding the Chinese high net worth individual. Recent reports include partnering with some of China’s most important financial institutions, local government, multinationals and luxury brands, including Bank of China, Taikang, Minsheng Bank, Minsheng Financial Leasing, Industrial Bank of China and the Changbaishan government.</w:t>
      </w:r>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b/>
          <w:sz w:val="20"/>
          <w:szCs w:val="20"/>
        </w:rPr>
        <w:t>Hurun Media</w:t>
      </w:r>
      <w:r w:rsidRPr="00873019">
        <w:rPr>
          <w:rFonts w:ascii="Arial" w:hAnsi="Arial" w:cs="Arial"/>
          <w:sz w:val="20"/>
          <w:szCs w:val="20"/>
        </w:rPr>
        <w:t xml:space="preserve"> (‘The Voice of Chinese Entrepreneurship’) reaches between one and two million unique viewers a week through its multi-platform distribution. Hurun Media has four key media brands, led by Hurun Report (business and entrepreneurship), Hurun Education, Hurun Art and Hurun Health. Its flagship business media Hurun Report has an active WeChat social media, an online business talk show, and PC- and Mobile-friendly Hurun.net.</w:t>
      </w:r>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b/>
          <w:sz w:val="20"/>
          <w:szCs w:val="20"/>
        </w:rPr>
        <w:lastRenderedPageBreak/>
        <w:t xml:space="preserve">Hurun Conferences and Training </w:t>
      </w:r>
      <w:r w:rsidRPr="00873019">
        <w:rPr>
          <w:rFonts w:ascii="Arial" w:hAnsi="Arial" w:cs="Arial"/>
          <w:sz w:val="20"/>
          <w:szCs w:val="20"/>
        </w:rPr>
        <w:t xml:space="preserve">hosts over 100 events across China every year, led by its flagships in Beijing and Shanghai every year.  </w:t>
      </w:r>
      <w:r w:rsidRPr="00873019">
        <w:rPr>
          <w:rFonts w:ascii="Arial" w:hAnsi="Arial" w:cs="Arial"/>
          <w:i/>
          <w:sz w:val="20"/>
          <w:szCs w:val="20"/>
        </w:rPr>
        <w:t>Hurun Conferences and Training</w:t>
      </w:r>
      <w:r w:rsidRPr="00873019">
        <w:rPr>
          <w:rFonts w:ascii="Arial" w:hAnsi="Arial" w:cs="Arial"/>
          <w:sz w:val="20"/>
          <w:szCs w:val="20"/>
        </w:rPr>
        <w:t xml:space="preserve"> brings Chinese entrepreneurs aboard, to the US, London, Singapore, Australia and India. Hurun Business School started in 2016.</w:t>
      </w:r>
    </w:p>
    <w:p w:rsidR="001442DF" w:rsidRPr="00873019" w:rsidRDefault="001442DF" w:rsidP="001442DF">
      <w:pPr>
        <w:snapToGrid w:val="0"/>
        <w:spacing w:after="0"/>
        <w:jc w:val="both"/>
        <w:rPr>
          <w:rFonts w:ascii="Arial" w:hAnsi="Arial" w:cs="Arial"/>
          <w:b/>
          <w:sz w:val="20"/>
          <w:szCs w:val="20"/>
        </w:rPr>
      </w:pPr>
    </w:p>
    <w:p w:rsidR="001442DF" w:rsidRPr="00873019" w:rsidRDefault="001442DF" w:rsidP="001442DF">
      <w:pPr>
        <w:snapToGrid w:val="0"/>
        <w:spacing w:after="0"/>
        <w:jc w:val="both"/>
        <w:rPr>
          <w:rFonts w:ascii="Arial" w:hAnsi="Arial" w:cs="Arial"/>
          <w:b/>
          <w:sz w:val="20"/>
          <w:szCs w:val="20"/>
        </w:rPr>
      </w:pPr>
      <w:r w:rsidRPr="00873019">
        <w:rPr>
          <w:rFonts w:ascii="Arial" w:hAnsi="Arial" w:cs="Arial"/>
          <w:b/>
          <w:sz w:val="20"/>
          <w:szCs w:val="20"/>
        </w:rPr>
        <w:t xml:space="preserve">Hurun International. </w:t>
      </w:r>
      <w:r w:rsidRPr="00873019">
        <w:rPr>
          <w:rFonts w:ascii="Arial" w:hAnsi="Arial" w:cs="Arial"/>
          <w:sz w:val="20"/>
          <w:szCs w:val="20"/>
        </w:rPr>
        <w:t xml:space="preserve">Hurun Report Inc established its India business in 2012, which today is best-known for the </w:t>
      </w:r>
      <w:r w:rsidRPr="00873019">
        <w:rPr>
          <w:rFonts w:ascii="Arial" w:hAnsi="Arial" w:cs="Arial"/>
          <w:i/>
          <w:sz w:val="20"/>
          <w:szCs w:val="20"/>
        </w:rPr>
        <w:t xml:space="preserve">Hurun India Rich List, Hurun India Philanthropy List </w:t>
      </w:r>
      <w:r w:rsidRPr="00873019">
        <w:rPr>
          <w:rFonts w:ascii="Arial" w:hAnsi="Arial" w:cs="Arial"/>
          <w:sz w:val="20"/>
          <w:szCs w:val="20"/>
        </w:rPr>
        <w:t>and for hosting events with some of India’s most respected entrepreneurs.</w:t>
      </w:r>
      <w:r w:rsidRPr="00873019">
        <w:rPr>
          <w:rFonts w:ascii="Arial" w:hAnsi="Arial" w:cs="Arial"/>
          <w:b/>
          <w:sz w:val="20"/>
          <w:szCs w:val="20"/>
        </w:rPr>
        <w:t xml:space="preserve"> </w:t>
      </w:r>
    </w:p>
    <w:p w:rsidR="001442DF" w:rsidRPr="00873019" w:rsidRDefault="001442DF" w:rsidP="001442DF">
      <w:pPr>
        <w:snapToGrid w:val="0"/>
        <w:spacing w:after="0"/>
        <w:jc w:val="both"/>
        <w:rPr>
          <w:rFonts w:ascii="Arial" w:hAnsi="Arial" w:cs="Arial"/>
          <w:b/>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b/>
          <w:sz w:val="20"/>
          <w:szCs w:val="20"/>
        </w:rPr>
        <w:t>Hurun Investments</w:t>
      </w:r>
      <w:r w:rsidRPr="00873019">
        <w:rPr>
          <w:rFonts w:ascii="Arial" w:hAnsi="Arial" w:cs="Arial"/>
          <w:sz w:val="20"/>
          <w:szCs w:val="20"/>
        </w:rPr>
        <w:t xml:space="preserve"> includes a CNY 100m early-stage venture capital fund, and strategic investments in media, education, media, classic cars, financial services and luxury.</w:t>
      </w:r>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napToGrid w:val="0"/>
        <w:spacing w:after="0"/>
        <w:jc w:val="both"/>
        <w:rPr>
          <w:rFonts w:ascii="Arial" w:hAnsi="Arial" w:cs="Arial"/>
          <w:sz w:val="20"/>
          <w:szCs w:val="20"/>
        </w:rPr>
      </w:pPr>
      <w:r w:rsidRPr="00873019">
        <w:rPr>
          <w:rFonts w:ascii="Arial" w:hAnsi="Arial" w:cs="Arial"/>
          <w:sz w:val="20"/>
          <w:szCs w:val="20"/>
        </w:rPr>
        <w:t xml:space="preserve">For further information, see </w:t>
      </w:r>
      <w:hyperlink r:id="rId12" w:history="1">
        <w:r w:rsidRPr="00873019">
          <w:rPr>
            <w:rFonts w:ascii="Arial" w:hAnsi="Arial" w:cs="Arial"/>
            <w:sz w:val="20"/>
            <w:szCs w:val="20"/>
          </w:rPr>
          <w:t>www.hurun.net</w:t>
        </w:r>
      </w:hyperlink>
    </w:p>
    <w:p w:rsidR="001442DF" w:rsidRPr="00873019" w:rsidRDefault="001442DF" w:rsidP="001442DF">
      <w:pPr>
        <w:snapToGrid w:val="0"/>
        <w:spacing w:after="0"/>
        <w:jc w:val="both"/>
        <w:rPr>
          <w:rFonts w:ascii="Arial" w:hAnsi="Arial" w:cs="Arial"/>
          <w:sz w:val="20"/>
          <w:szCs w:val="20"/>
        </w:rPr>
      </w:pPr>
    </w:p>
    <w:p w:rsidR="001442DF" w:rsidRPr="00873019" w:rsidRDefault="001442DF" w:rsidP="001442DF">
      <w:pPr>
        <w:spacing w:after="0"/>
        <w:jc w:val="both"/>
        <w:rPr>
          <w:rFonts w:ascii="Arial" w:hAnsi="Arial" w:cs="Arial"/>
          <w:sz w:val="20"/>
          <w:szCs w:val="20"/>
        </w:rPr>
      </w:pPr>
      <w:r w:rsidRPr="00873019">
        <w:rPr>
          <w:rFonts w:ascii="Arial" w:hAnsi="Arial" w:cs="Arial"/>
          <w:sz w:val="20"/>
          <w:szCs w:val="20"/>
        </w:rPr>
        <w:t>Official Wechat platform: HurunReport</w:t>
      </w:r>
    </w:p>
    <w:p w:rsidR="00C66726" w:rsidRPr="00055DEC" w:rsidRDefault="00C66726" w:rsidP="00055DEC">
      <w:pPr>
        <w:widowControl w:val="0"/>
        <w:snapToGrid w:val="0"/>
        <w:spacing w:after="0" w:line="240" w:lineRule="auto"/>
        <w:jc w:val="both"/>
        <w:rPr>
          <w:rFonts w:ascii="Arial" w:hAnsi="Arial" w:cs="Arial"/>
          <w:kern w:val="2"/>
          <w:sz w:val="20"/>
          <w:szCs w:val="20"/>
          <w:lang w:val="en-US"/>
        </w:rPr>
      </w:pPr>
    </w:p>
    <w:p w:rsidR="001442DF" w:rsidRDefault="001442DF" w:rsidP="00055DEC">
      <w:pPr>
        <w:snapToGrid w:val="0"/>
        <w:jc w:val="both"/>
        <w:rPr>
          <w:rFonts w:ascii="Arial" w:eastAsiaTheme="minorEastAsia" w:hAnsi="Arial" w:cs="Arial"/>
          <w:sz w:val="20"/>
          <w:szCs w:val="20"/>
          <w:lang w:val="en-US"/>
        </w:rPr>
      </w:pP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For media inquiries, please contact:</w:t>
      </w: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Hurun Report</w:t>
      </w: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Porsha Pan</w:t>
      </w: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Tel: +86-21-50105808*601</w:t>
      </w: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Mobile: +86-139 1838 7446</w:t>
      </w:r>
    </w:p>
    <w:p w:rsidR="00C66726" w:rsidRPr="00055DEC" w:rsidRDefault="00970794" w:rsidP="00055DEC">
      <w:pPr>
        <w:snapToGrid w:val="0"/>
        <w:jc w:val="both"/>
        <w:rPr>
          <w:rFonts w:ascii="Arial" w:eastAsiaTheme="minorEastAsia" w:hAnsi="Arial" w:cs="Arial"/>
          <w:sz w:val="20"/>
          <w:szCs w:val="20"/>
          <w:lang w:val="en-US"/>
        </w:rPr>
      </w:pPr>
      <w:r w:rsidRPr="00055DEC">
        <w:rPr>
          <w:rFonts w:ascii="Arial" w:eastAsiaTheme="minorEastAsia" w:hAnsi="Arial" w:cs="Arial"/>
          <w:sz w:val="20"/>
          <w:szCs w:val="20"/>
          <w:lang w:val="en-US"/>
        </w:rPr>
        <w:t>Email: porsha.pan@hurun.net</w:t>
      </w:r>
    </w:p>
    <w:p w:rsidR="00C66726" w:rsidRPr="00055DEC" w:rsidRDefault="00C66726" w:rsidP="00055DEC">
      <w:pPr>
        <w:snapToGrid w:val="0"/>
        <w:jc w:val="both"/>
        <w:rPr>
          <w:rFonts w:ascii="Arial" w:eastAsiaTheme="minorEastAsia" w:hAnsi="Arial" w:cs="Arial"/>
          <w:sz w:val="20"/>
          <w:szCs w:val="20"/>
          <w:lang w:val="en-US"/>
        </w:rPr>
      </w:pPr>
    </w:p>
    <w:sectPr w:rsidR="00C66726" w:rsidRPr="00055DE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F6" w:rsidRDefault="00426CF6">
      <w:pPr>
        <w:spacing w:after="0" w:line="240" w:lineRule="auto"/>
      </w:pPr>
      <w:r>
        <w:separator/>
      </w:r>
    </w:p>
  </w:endnote>
  <w:endnote w:type="continuationSeparator" w:id="0">
    <w:p w:rsidR="00426CF6" w:rsidRDefault="0042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0D" w:rsidRDefault="006F7B0D">
    <w:pPr>
      <w:pStyle w:val="Pieddepage"/>
      <w:jc w:val="center"/>
      <w:rPr>
        <w:rFonts w:ascii="Arial" w:hAnsi="Arial" w:cs="Arial"/>
      </w:rPr>
    </w:pP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E452BA">
      <w:rPr>
        <w:rFonts w:ascii="Arial" w:hAnsi="Arial" w:cs="Arial"/>
        <w:noProof/>
        <w:lang w:val="en-US"/>
      </w:rPr>
      <w:t>1</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E452BA">
      <w:rPr>
        <w:rFonts w:ascii="Arial" w:hAnsi="Arial" w:cs="Arial"/>
        <w:noProof/>
        <w:lang w:val="en-US"/>
      </w:rPr>
      <w:t>12</w:t>
    </w:r>
    <w:r>
      <w:rPr>
        <w:rFonts w:ascii="Arial" w:hAnsi="Arial" w:cs="Arial"/>
        <w:lang w:val="en-US"/>
      </w:rPr>
      <w:fldChar w:fldCharType="end"/>
    </w:r>
  </w:p>
  <w:p w:rsidR="006F7B0D" w:rsidRDefault="006F7B0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F6" w:rsidRDefault="00426CF6">
      <w:pPr>
        <w:spacing w:after="0" w:line="240" w:lineRule="auto"/>
      </w:pPr>
      <w:r>
        <w:separator/>
      </w:r>
    </w:p>
  </w:footnote>
  <w:footnote w:type="continuationSeparator" w:id="0">
    <w:p w:rsidR="00426CF6" w:rsidRDefault="0042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0D" w:rsidRDefault="006F7B0D">
    <w:pPr>
      <w:pStyle w:val="En-tte"/>
    </w:pPr>
    <w:r>
      <w:rPr>
        <w:rFonts w:hint="eastAsia"/>
        <w:noProof/>
        <w:lang w:val="en-US"/>
      </w:rPr>
      <w:drawing>
        <wp:inline distT="0" distB="0" distL="0" distR="0">
          <wp:extent cx="1609725" cy="514350"/>
          <wp:effectExtent l="0" t="0" r="9525" b="0"/>
          <wp:docPr id="1" name="图片 1" descr="hurun-report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urun-report logo gif"/>
                  <pic:cNvPicPr>
                    <a:picLocks noChangeAspect="1" noChangeArrowheads="1"/>
                  </pic:cNvPicPr>
                </pic:nvPicPr>
                <pic:blipFill>
                  <a:blip r:embed="rId1" cstate="print"/>
                  <a:srcRect/>
                  <a:stretch>
                    <a:fillRect/>
                  </a:stretch>
                </pic:blipFill>
                <pic:spPr>
                  <a:xfrm>
                    <a:off x="0" y="0"/>
                    <a:ext cx="1609725" cy="514350"/>
                  </a:xfrm>
                  <a:prstGeom prst="rect">
                    <a:avLst/>
                  </a:prstGeom>
                  <a:noFill/>
                  <a:ln>
                    <a:noFill/>
                  </a:ln>
                </pic:spPr>
              </pic:pic>
            </a:graphicData>
          </a:graphic>
        </wp:inline>
      </w:drawing>
    </w:r>
    <w:r>
      <w:rPr>
        <w:rFonts w:hint="eastAsia"/>
      </w:rPr>
      <w:t xml:space="preserve">                                         </w:t>
    </w:r>
    <w:r>
      <w:rPr>
        <w:rFonts w:ascii="Arial" w:hAnsi="Arial" w:cs="Arial" w:hint="eastAsia"/>
        <w:b/>
        <w:noProof/>
        <w:lang w:val="en-US"/>
      </w:rPr>
      <w:drawing>
        <wp:inline distT="0" distB="0" distL="0" distR="0">
          <wp:extent cx="1209675" cy="1399540"/>
          <wp:effectExtent l="0" t="0" r="0" b="0"/>
          <wp:docPr id="4" name="图片 4" descr="\\192.168.8.9\Comm\Fact Sheet\hurun logo\logo\jpg logo\艺术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2.168.8.9\Comm\Fact Sheet\hurun logo\logo\jpg logo\艺术榜.jpg"/>
                  <pic:cNvPicPr>
                    <a:picLocks noChangeAspect="1" noChangeArrowheads="1"/>
                  </pic:cNvPicPr>
                </pic:nvPicPr>
                <pic:blipFill>
                  <a:blip r:embed="rId2" cstate="print"/>
                  <a:srcRect/>
                  <a:stretch>
                    <a:fillRect/>
                  </a:stretch>
                </pic:blipFill>
                <pic:spPr>
                  <a:xfrm>
                    <a:off x="0" y="0"/>
                    <a:ext cx="1211255" cy="1402003"/>
                  </a:xfrm>
                  <a:prstGeom prst="rect">
                    <a:avLst/>
                  </a:prstGeom>
                  <a:noFill/>
                  <a:ln>
                    <a:noFill/>
                  </a:ln>
                </pic:spPr>
              </pic:pic>
            </a:graphicData>
          </a:graphic>
        </wp:inline>
      </w:drawing>
    </w:r>
  </w:p>
  <w:p w:rsidR="006F7B0D" w:rsidRDefault="006F7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93719"/>
    <w:multiLevelType w:val="multilevel"/>
    <w:tmpl w:val="455937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C0BDA0"/>
    <w:multiLevelType w:val="singleLevel"/>
    <w:tmpl w:val="58C0BDA0"/>
    <w:lvl w:ilvl="0">
      <w:start w:val="1"/>
      <w:numFmt w:val="bullet"/>
      <w:lvlText w:val=""/>
      <w:lvlJc w:val="left"/>
      <w:pPr>
        <w:ind w:left="420" w:hanging="420"/>
      </w:pPr>
      <w:rPr>
        <w:rFonts w:ascii="Wingdings" w:hAnsi="Wingdings" w:hint="default"/>
      </w:rPr>
    </w:lvl>
  </w:abstractNum>
  <w:abstractNum w:abstractNumId="2" w15:restartNumberingAfterBreak="0">
    <w:nsid w:val="5B1208DB"/>
    <w:multiLevelType w:val="multilevel"/>
    <w:tmpl w:val="5B1208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9B"/>
    <w:rsid w:val="00030994"/>
    <w:rsid w:val="00055DEC"/>
    <w:rsid w:val="0007392A"/>
    <w:rsid w:val="000928AE"/>
    <w:rsid w:val="000C7C71"/>
    <w:rsid w:val="000E44EF"/>
    <w:rsid w:val="000E55E7"/>
    <w:rsid w:val="00124EF4"/>
    <w:rsid w:val="001442DF"/>
    <w:rsid w:val="00173E2A"/>
    <w:rsid w:val="001B387A"/>
    <w:rsid w:val="001E7847"/>
    <w:rsid w:val="00242CAF"/>
    <w:rsid w:val="0027193F"/>
    <w:rsid w:val="002768BA"/>
    <w:rsid w:val="00320C35"/>
    <w:rsid w:val="00355B21"/>
    <w:rsid w:val="00360CAA"/>
    <w:rsid w:val="00376AA4"/>
    <w:rsid w:val="003865B9"/>
    <w:rsid w:val="00387FC3"/>
    <w:rsid w:val="003A2582"/>
    <w:rsid w:val="003B6327"/>
    <w:rsid w:val="003D11A0"/>
    <w:rsid w:val="003F0551"/>
    <w:rsid w:val="004155B3"/>
    <w:rsid w:val="00415FA1"/>
    <w:rsid w:val="0042239E"/>
    <w:rsid w:val="00426CF6"/>
    <w:rsid w:val="00463E01"/>
    <w:rsid w:val="00476868"/>
    <w:rsid w:val="004D3F37"/>
    <w:rsid w:val="004D5570"/>
    <w:rsid w:val="004E2C67"/>
    <w:rsid w:val="004E59FC"/>
    <w:rsid w:val="00503B2E"/>
    <w:rsid w:val="00522E10"/>
    <w:rsid w:val="005246D5"/>
    <w:rsid w:val="0055187E"/>
    <w:rsid w:val="00554CC8"/>
    <w:rsid w:val="00594AA2"/>
    <w:rsid w:val="005A1D5D"/>
    <w:rsid w:val="005A5F5A"/>
    <w:rsid w:val="005B705A"/>
    <w:rsid w:val="00636EB6"/>
    <w:rsid w:val="00637791"/>
    <w:rsid w:val="0064052B"/>
    <w:rsid w:val="00641D7F"/>
    <w:rsid w:val="00664252"/>
    <w:rsid w:val="006B1BE7"/>
    <w:rsid w:val="006B235E"/>
    <w:rsid w:val="006C6F6B"/>
    <w:rsid w:val="006D306E"/>
    <w:rsid w:val="006E0C44"/>
    <w:rsid w:val="006F7301"/>
    <w:rsid w:val="006F7B0D"/>
    <w:rsid w:val="00703A1F"/>
    <w:rsid w:val="00740A93"/>
    <w:rsid w:val="00762D61"/>
    <w:rsid w:val="00787836"/>
    <w:rsid w:val="007C0B1A"/>
    <w:rsid w:val="007F1AD3"/>
    <w:rsid w:val="007F6C50"/>
    <w:rsid w:val="00805442"/>
    <w:rsid w:val="00851563"/>
    <w:rsid w:val="008C5586"/>
    <w:rsid w:val="00934CBE"/>
    <w:rsid w:val="0095743C"/>
    <w:rsid w:val="00970794"/>
    <w:rsid w:val="0099649B"/>
    <w:rsid w:val="009A2F6F"/>
    <w:rsid w:val="009B107A"/>
    <w:rsid w:val="009B20EE"/>
    <w:rsid w:val="009F7D94"/>
    <w:rsid w:val="00A1435E"/>
    <w:rsid w:val="00A92FD3"/>
    <w:rsid w:val="00AB048C"/>
    <w:rsid w:val="00AD212C"/>
    <w:rsid w:val="00AD570D"/>
    <w:rsid w:val="00AE237C"/>
    <w:rsid w:val="00B23F81"/>
    <w:rsid w:val="00B302D8"/>
    <w:rsid w:val="00B35232"/>
    <w:rsid w:val="00B57FA0"/>
    <w:rsid w:val="00B66BB2"/>
    <w:rsid w:val="00B710CA"/>
    <w:rsid w:val="00B82FDE"/>
    <w:rsid w:val="00B904BD"/>
    <w:rsid w:val="00BA4EC1"/>
    <w:rsid w:val="00BA6088"/>
    <w:rsid w:val="00C01FD4"/>
    <w:rsid w:val="00C24B75"/>
    <w:rsid w:val="00C66726"/>
    <w:rsid w:val="00C914F8"/>
    <w:rsid w:val="00CB51B9"/>
    <w:rsid w:val="00CC6A76"/>
    <w:rsid w:val="00CD17FA"/>
    <w:rsid w:val="00CF1050"/>
    <w:rsid w:val="00D11EFC"/>
    <w:rsid w:val="00D35672"/>
    <w:rsid w:val="00D42D27"/>
    <w:rsid w:val="00D809BE"/>
    <w:rsid w:val="00D83C72"/>
    <w:rsid w:val="00D94E10"/>
    <w:rsid w:val="00E4163D"/>
    <w:rsid w:val="00E452BA"/>
    <w:rsid w:val="00E523BE"/>
    <w:rsid w:val="00E52BE2"/>
    <w:rsid w:val="00E82126"/>
    <w:rsid w:val="00EA7356"/>
    <w:rsid w:val="00ED281F"/>
    <w:rsid w:val="00EE0198"/>
    <w:rsid w:val="00EE2473"/>
    <w:rsid w:val="00EF0678"/>
    <w:rsid w:val="00EF1CDC"/>
    <w:rsid w:val="00F4786C"/>
    <w:rsid w:val="00F835D4"/>
    <w:rsid w:val="00FA77E4"/>
    <w:rsid w:val="00FB43FB"/>
    <w:rsid w:val="00FC55BA"/>
    <w:rsid w:val="00FC5D1D"/>
    <w:rsid w:val="00FF5C5B"/>
    <w:rsid w:val="048446CC"/>
    <w:rsid w:val="050916BA"/>
    <w:rsid w:val="050F6C1C"/>
    <w:rsid w:val="06966D7F"/>
    <w:rsid w:val="06F76D19"/>
    <w:rsid w:val="07723A9A"/>
    <w:rsid w:val="08C751F3"/>
    <w:rsid w:val="0BFC1BF3"/>
    <w:rsid w:val="0F004D0D"/>
    <w:rsid w:val="0F056855"/>
    <w:rsid w:val="10D156FB"/>
    <w:rsid w:val="13A16877"/>
    <w:rsid w:val="15850B61"/>
    <w:rsid w:val="178A1EB1"/>
    <w:rsid w:val="17C82476"/>
    <w:rsid w:val="180378D3"/>
    <w:rsid w:val="1987550C"/>
    <w:rsid w:val="1ACB46AD"/>
    <w:rsid w:val="1E3E7707"/>
    <w:rsid w:val="1EEF7D9B"/>
    <w:rsid w:val="23F9646E"/>
    <w:rsid w:val="257C22E5"/>
    <w:rsid w:val="260C0087"/>
    <w:rsid w:val="27752244"/>
    <w:rsid w:val="2C1C5E22"/>
    <w:rsid w:val="2C425386"/>
    <w:rsid w:val="2CDD4794"/>
    <w:rsid w:val="2DBE591E"/>
    <w:rsid w:val="2F7F71F8"/>
    <w:rsid w:val="2FA91084"/>
    <w:rsid w:val="31C1256D"/>
    <w:rsid w:val="341B6B4B"/>
    <w:rsid w:val="369702DE"/>
    <w:rsid w:val="3C454D30"/>
    <w:rsid w:val="3D7D096E"/>
    <w:rsid w:val="3D852DD6"/>
    <w:rsid w:val="3EC232A4"/>
    <w:rsid w:val="3FD351C5"/>
    <w:rsid w:val="3FFE7F80"/>
    <w:rsid w:val="46572DD7"/>
    <w:rsid w:val="46C0576A"/>
    <w:rsid w:val="481B2876"/>
    <w:rsid w:val="4A780510"/>
    <w:rsid w:val="4F753139"/>
    <w:rsid w:val="518A6973"/>
    <w:rsid w:val="55EC280B"/>
    <w:rsid w:val="56FA539E"/>
    <w:rsid w:val="57393D68"/>
    <w:rsid w:val="574F2CBE"/>
    <w:rsid w:val="58BF23B4"/>
    <w:rsid w:val="5B414686"/>
    <w:rsid w:val="5B5079C8"/>
    <w:rsid w:val="5D054142"/>
    <w:rsid w:val="5D4E7A1A"/>
    <w:rsid w:val="62756988"/>
    <w:rsid w:val="6A3B7F82"/>
    <w:rsid w:val="6D0F76B4"/>
    <w:rsid w:val="6D6237E6"/>
    <w:rsid w:val="6E4D2D6E"/>
    <w:rsid w:val="723509CE"/>
    <w:rsid w:val="732E6F0B"/>
    <w:rsid w:val="7BCB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96DDE-8CE6-46DA-BEB5-69177EB0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uiPriority w:val="99"/>
    <w:unhideWhenUsed/>
  </w:style>
  <w:style w:type="paragraph" w:styleId="Pieddepage">
    <w:name w:val="footer"/>
    <w:basedOn w:val="Normal"/>
    <w:link w:val="PieddepageCar"/>
    <w:unhideWhenUsed/>
    <w:qFormat/>
    <w:pPr>
      <w:tabs>
        <w:tab w:val="center" w:pos="4153"/>
        <w:tab w:val="right" w:pos="8306"/>
      </w:tabs>
      <w:snapToGrid w:val="0"/>
      <w:spacing w:line="240" w:lineRule="auto"/>
    </w:pPr>
    <w:rPr>
      <w:sz w:val="18"/>
      <w:szCs w:val="18"/>
    </w:rPr>
  </w:style>
  <w:style w:type="character" w:customStyle="1" w:styleId="PieddepageCar">
    <w:name w:val="Pied de page Car"/>
    <w:basedOn w:val="Policepardfaut"/>
    <w:link w:val="Pieddepage"/>
    <w:qFormat/>
    <w:rPr>
      <w:rFonts w:ascii="Calibri" w:eastAsia="SimSun" w:hAnsi="Calibri" w:cs="Times New Roman"/>
      <w:kern w:val="0"/>
      <w:sz w:val="18"/>
      <w:szCs w:val="18"/>
      <w:lang w:val="en-GB"/>
    </w:rPr>
  </w:style>
  <w:style w:type="paragraph" w:styleId="En-tte">
    <w:name w:val="header"/>
    <w:basedOn w:val="Normal"/>
    <w:link w:val="En-tteC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En-tteCar">
    <w:name w:val="En-tête Car"/>
    <w:basedOn w:val="Policepardfaut"/>
    <w:link w:val="En-tte"/>
    <w:uiPriority w:val="99"/>
    <w:qFormat/>
    <w:rPr>
      <w:rFonts w:ascii="Calibri" w:eastAsia="SimSun" w:hAnsi="Calibri" w:cs="Times New Roman"/>
      <w:kern w:val="0"/>
      <w:sz w:val="18"/>
      <w:szCs w:val="18"/>
      <w:lang w:val="en-GB"/>
    </w:rPr>
  </w:style>
  <w:style w:type="character" w:styleId="Lienhypertextesuivivisit">
    <w:name w:val="FollowedHyperlink"/>
    <w:basedOn w:val="Policepardfaut"/>
    <w:uiPriority w:val="99"/>
    <w:unhideWhenUsed/>
    <w:qFormat/>
    <w:rPr>
      <w:color w:val="954F72"/>
      <w:u w:val="single"/>
    </w:rPr>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unhideWhenUsed/>
    <w:rPr>
      <w:sz w:val="21"/>
      <w:szCs w:val="21"/>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34"/>
    <w:qFormat/>
    <w:pPr>
      <w:ind w:firstLineChars="200" w:firstLine="420"/>
    </w:pPr>
  </w:style>
  <w:style w:type="paragraph" w:customStyle="1" w:styleId="font5">
    <w:name w:val="font5"/>
    <w:basedOn w:val="Normal"/>
    <w:qFormat/>
    <w:pPr>
      <w:spacing w:before="100" w:beforeAutospacing="1" w:after="100" w:afterAutospacing="1" w:line="240" w:lineRule="auto"/>
    </w:pPr>
    <w:rPr>
      <w:rFonts w:ascii="SimSun" w:hAnsi="SimSun" w:cs="SimSun"/>
      <w:sz w:val="18"/>
      <w:szCs w:val="18"/>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Microsoft YaHei" w:eastAsia="Microsoft YaHei" w:hAnsi="Microsoft YaHei" w:cs="SimSun"/>
      <w:b/>
      <w:bCs/>
      <w:sz w:val="20"/>
      <w:szCs w:val="20"/>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Microsoft YaHei" w:eastAsia="Microsoft YaHei" w:hAnsi="Microsoft YaHei" w:cs="SimSun"/>
      <w:b/>
      <w:bCs/>
      <w:sz w:val="20"/>
      <w:szCs w:val="20"/>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69">
    <w:name w:val="xl69"/>
    <w:basedOn w:val="Normal"/>
    <w:qFormat/>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0">
    <w:name w:val="xl70"/>
    <w:basedOn w:val="Normal"/>
    <w:qFormat/>
    <w:pPr>
      <w:pBdr>
        <w:top w:val="single" w:sz="4" w:space="0" w:color="auto"/>
        <w:left w:val="single" w:sz="12" w:space="0" w:color="auto"/>
        <w:bottom w:val="single" w:sz="4" w:space="0" w:color="auto"/>
        <w:right w:val="single" w:sz="4" w:space="0" w:color="auto"/>
      </w:pBdr>
      <w:shd w:val="clear" w:color="000000" w:fill="92D050"/>
      <w:spacing w:before="100" w:beforeAutospacing="1" w:after="100" w:afterAutospacing="1" w:line="240" w:lineRule="auto"/>
    </w:pPr>
    <w:rPr>
      <w:rFonts w:ascii="Microsoft YaHei" w:eastAsia="Microsoft YaHei" w:hAnsi="Microsoft YaHei" w:cs="SimSun"/>
      <w:b/>
      <w:bCs/>
      <w:sz w:val="20"/>
      <w:szCs w:val="20"/>
      <w:lang w:val="en-US"/>
    </w:rPr>
  </w:style>
  <w:style w:type="paragraph" w:customStyle="1" w:styleId="xl71">
    <w:name w:val="xl71"/>
    <w:basedOn w:val="Normal"/>
    <w:qFormat/>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3">
    <w:name w:val="xl73"/>
    <w:basedOn w:val="Normal"/>
    <w:qFormat/>
    <w:pPr>
      <w:pBdr>
        <w:top w:val="single" w:sz="4" w:space="0" w:color="auto"/>
        <w:left w:val="single" w:sz="4" w:space="0" w:color="auto"/>
        <w:bottom w:val="single" w:sz="4" w:space="0" w:color="auto"/>
        <w:right w:val="single" w:sz="12" w:space="0" w:color="auto"/>
      </w:pBdr>
      <w:shd w:val="clear" w:color="000000" w:fill="92D050"/>
      <w:spacing w:before="100" w:beforeAutospacing="1" w:after="100" w:afterAutospacing="1" w:line="240" w:lineRule="auto"/>
    </w:pPr>
    <w:rPr>
      <w:rFonts w:ascii="Microsoft YaHei" w:eastAsia="Microsoft YaHei" w:hAnsi="Microsoft YaHei" w:cs="SimSun"/>
      <w:b/>
      <w:bCs/>
      <w:sz w:val="20"/>
      <w:szCs w:val="20"/>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Microsoft YaHei" w:eastAsia="Microsoft YaHei" w:hAnsi="Microsoft YaHei" w:cs="SimSun"/>
      <w:sz w:val="20"/>
      <w:szCs w:val="20"/>
      <w:lang w:val="en-US"/>
    </w:rPr>
  </w:style>
  <w:style w:type="paragraph" w:customStyle="1" w:styleId="xl75">
    <w:name w:val="xl75"/>
    <w:basedOn w:val="Normal"/>
    <w:qFormat/>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6">
    <w:name w:val="xl76"/>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Microsoft YaHei" w:eastAsia="Microsoft YaHei" w:hAnsi="Microsoft YaHei" w:cs="SimSun"/>
      <w:sz w:val="20"/>
      <w:szCs w:val="20"/>
      <w:lang w:val="en-US"/>
    </w:rPr>
  </w:style>
  <w:style w:type="paragraph" w:customStyle="1" w:styleId="xl77">
    <w:name w:val="xl77"/>
    <w:basedOn w:val="Normal"/>
    <w:qFormat/>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8">
    <w:name w:val="xl78"/>
    <w:basedOn w:val="Normal"/>
    <w:qFormat/>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Microsoft YaHei" w:eastAsia="Microsoft YaHei" w:hAnsi="Microsoft YaHei" w:cs="SimSun"/>
      <w:sz w:val="20"/>
      <w:szCs w:val="20"/>
      <w:lang w:val="en-U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YaHei" w:eastAsia="Microsoft YaHei" w:hAnsi="Microsoft YaHei" w:cs="SimSun"/>
      <w:sz w:val="20"/>
      <w:szCs w:val="20"/>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Microsoft YaHei" w:eastAsia="Microsoft YaHei" w:hAnsi="Microsoft YaHei" w:cs="SimSun"/>
      <w:sz w:val="20"/>
      <w:szCs w:val="20"/>
      <w:lang w:val="en-US"/>
    </w:rPr>
  </w:style>
  <w:style w:type="paragraph" w:customStyle="1" w:styleId="xl81">
    <w:name w:val="xl81"/>
    <w:basedOn w:val="Normal"/>
    <w:qFormat/>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Microsoft YaHei" w:eastAsia="Microsoft YaHei" w:hAnsi="Microsoft YaHei" w:cs="SimSun"/>
      <w:sz w:val="20"/>
      <w:szCs w:val="20"/>
      <w:lang w:val="en-US"/>
    </w:rPr>
  </w:style>
  <w:style w:type="paragraph" w:customStyle="1" w:styleId="xl82">
    <w:name w:val="xl82"/>
    <w:basedOn w:val="Normal"/>
    <w:qFormat/>
    <w:pPr>
      <w:pBdr>
        <w:top w:val="single" w:sz="4" w:space="0" w:color="auto"/>
        <w:left w:val="single" w:sz="4" w:space="0" w:color="auto"/>
        <w:bottom w:val="single" w:sz="12" w:space="0" w:color="auto"/>
        <w:right w:val="single" w:sz="4" w:space="0" w:color="auto"/>
      </w:pBdr>
      <w:spacing w:before="100" w:beforeAutospacing="1" w:after="100" w:afterAutospacing="1" w:line="240" w:lineRule="auto"/>
      <w:textAlignment w:val="bottom"/>
    </w:pPr>
    <w:rPr>
      <w:rFonts w:ascii="Microsoft YaHei" w:eastAsia="Microsoft YaHei" w:hAnsi="Microsoft YaHei" w:cs="SimSun"/>
      <w:sz w:val="20"/>
      <w:szCs w:val="20"/>
      <w:lang w:val="en-US"/>
    </w:rPr>
  </w:style>
  <w:style w:type="paragraph" w:customStyle="1" w:styleId="11">
    <w:name w:val="列出段落11"/>
    <w:basedOn w:val="Normal"/>
    <w:uiPriority w:val="34"/>
    <w:qFormat/>
    <w:pPr>
      <w:ind w:firstLineChars="200" w:firstLine="420"/>
    </w:pPr>
  </w:style>
  <w:style w:type="paragraph" w:customStyle="1" w:styleId="2">
    <w:name w:val="列出段落2"/>
    <w:basedOn w:val="Normal"/>
    <w:uiPriority w:val="34"/>
    <w:qFormat/>
    <w:pPr>
      <w:ind w:firstLineChars="200" w:firstLine="420"/>
    </w:pPr>
  </w:style>
  <w:style w:type="paragraph" w:customStyle="1" w:styleId="21">
    <w:name w:val="列出段落21"/>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40264">
      <w:bodyDiv w:val="1"/>
      <w:marLeft w:val="0"/>
      <w:marRight w:val="0"/>
      <w:marTop w:val="0"/>
      <w:marBottom w:val="0"/>
      <w:divBdr>
        <w:top w:val="none" w:sz="0" w:space="0" w:color="auto"/>
        <w:left w:val="none" w:sz="0" w:space="0" w:color="auto"/>
        <w:bottom w:val="none" w:sz="0" w:space="0" w:color="auto"/>
        <w:right w:val="none" w:sz="0" w:space="0" w:color="auto"/>
      </w:divBdr>
    </w:div>
    <w:div w:id="641273461">
      <w:bodyDiv w:val="1"/>
      <w:marLeft w:val="0"/>
      <w:marRight w:val="0"/>
      <w:marTop w:val="0"/>
      <w:marBottom w:val="0"/>
      <w:divBdr>
        <w:top w:val="none" w:sz="0" w:space="0" w:color="auto"/>
        <w:left w:val="none" w:sz="0" w:space="0" w:color="auto"/>
        <w:bottom w:val="none" w:sz="0" w:space="0" w:color="auto"/>
        <w:right w:val="none" w:sz="0" w:space="0" w:color="auto"/>
      </w:divBdr>
    </w:div>
    <w:div w:id="69639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urun.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ma@artron.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hurun.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CE989-6FAC-4A79-B30A-A518AF12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2996</Words>
  <Characters>16480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张景程</dc:creator>
  <cp:lastModifiedBy>moni</cp:lastModifiedBy>
  <cp:revision>2</cp:revision>
  <dcterms:created xsi:type="dcterms:W3CDTF">2017-07-02T13:11:00Z</dcterms:created>
  <dcterms:modified xsi:type="dcterms:W3CDTF">2017-07-02T13:11:00Z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